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A50" w:rsidRDefault="00093A50" w:rsidP="00093A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093A50" w:rsidRDefault="00093A50" w:rsidP="00093A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3A50" w:rsidRPr="000D3169" w:rsidRDefault="00093A50" w:rsidP="00093A5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0FC8">
        <w:rPr>
          <w:rFonts w:ascii="Times New Roman" w:hAnsi="Times New Roman"/>
          <w:sz w:val="24"/>
          <w:szCs w:val="24"/>
        </w:rPr>
        <w:t>16 ноября 2022 года</w:t>
      </w:r>
      <w:r>
        <w:rPr>
          <w:rFonts w:ascii="Times New Roman" w:hAnsi="Times New Roman"/>
          <w:sz w:val="24"/>
          <w:szCs w:val="24"/>
        </w:rPr>
        <w:t xml:space="preserve"> 2022 г. в г. Красноярске</w:t>
      </w:r>
      <w:r w:rsidRPr="000D3169">
        <w:rPr>
          <w:rFonts w:ascii="Times New Roman" w:hAnsi="Times New Roman"/>
          <w:sz w:val="24"/>
          <w:szCs w:val="24"/>
        </w:rPr>
        <w:t xml:space="preserve"> при поддержке </w:t>
      </w:r>
      <w:r w:rsidRPr="000D3169">
        <w:rPr>
          <w:rFonts w:ascii="Times New Roman" w:hAnsi="Times New Roman"/>
          <w:bCs/>
          <w:sz w:val="24"/>
          <w:szCs w:val="24"/>
        </w:rPr>
        <w:t>РОАГ</w:t>
      </w:r>
      <w:r w:rsidRPr="000D3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очном формате с онлайн-трансляцией </w:t>
      </w:r>
      <w:r>
        <w:rPr>
          <w:rFonts w:ascii="Times New Roman" w:hAnsi="Times New Roman"/>
          <w:sz w:val="24"/>
          <w:szCs w:val="24"/>
        </w:rPr>
        <w:t>состоялось</w:t>
      </w:r>
      <w:r w:rsidRPr="000D3169">
        <w:rPr>
          <w:rFonts w:ascii="Times New Roman" w:hAnsi="Times New Roman"/>
          <w:sz w:val="24"/>
          <w:szCs w:val="24"/>
        </w:rPr>
        <w:t xml:space="preserve"> </w:t>
      </w:r>
      <w:r w:rsidRPr="000D3169">
        <w:rPr>
          <w:rFonts w:ascii="Times New Roman" w:hAnsi="Times New Roman"/>
          <w:sz w:val="24"/>
          <w:szCs w:val="24"/>
          <w:lang w:val="x-none"/>
        </w:rPr>
        <w:t xml:space="preserve">Региональное собрание акушеров-гинекологов </w:t>
      </w:r>
      <w:r w:rsidRPr="000D3169">
        <w:rPr>
          <w:rFonts w:ascii="Times New Roman" w:hAnsi="Times New Roman"/>
          <w:sz w:val="24"/>
          <w:szCs w:val="24"/>
        </w:rPr>
        <w:t>«</w:t>
      </w:r>
      <w:r w:rsidRPr="00060FC8">
        <w:rPr>
          <w:rFonts w:ascii="Times New Roman" w:hAnsi="Times New Roman"/>
          <w:sz w:val="24"/>
          <w:szCs w:val="24"/>
        </w:rPr>
        <w:t>Здоровье женщины в фокусе внимания</w:t>
      </w:r>
      <w:r>
        <w:rPr>
          <w:rFonts w:ascii="Times New Roman" w:hAnsi="Times New Roman"/>
          <w:sz w:val="24"/>
          <w:szCs w:val="24"/>
        </w:rPr>
        <w:t>».</w:t>
      </w:r>
    </w:p>
    <w:p w:rsidR="00093A50" w:rsidRDefault="00093A50" w:rsidP="00093A5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3A50" w:rsidRDefault="00093A50" w:rsidP="00093A50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3A50" w:rsidRPr="00060FC8" w:rsidRDefault="00093A50" w:rsidP="00093A5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60FC8">
        <w:rPr>
          <w:rFonts w:ascii="Times New Roman" w:hAnsi="Times New Roman"/>
          <w:sz w:val="24"/>
          <w:szCs w:val="24"/>
        </w:rPr>
        <w:t>Министерство здравоохранения Красноярского края;</w:t>
      </w:r>
      <w:r w:rsidRPr="00060FC8">
        <w:rPr>
          <w:rFonts w:ascii="Times New Roman" w:hAnsi="Times New Roman"/>
          <w:bCs/>
          <w:sz w:val="24"/>
          <w:szCs w:val="24"/>
        </w:rPr>
        <w:t xml:space="preserve"> </w:t>
      </w:r>
    </w:p>
    <w:p w:rsidR="00093A50" w:rsidRPr="00060FC8" w:rsidRDefault="00093A50" w:rsidP="00093A5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60FC8">
        <w:rPr>
          <w:rFonts w:ascii="Times New Roman" w:hAnsi="Times New Roman"/>
          <w:sz w:val="24"/>
          <w:szCs w:val="24"/>
        </w:rPr>
        <w:t>Российское общество акушеров-гинекологов;</w:t>
      </w:r>
    </w:p>
    <w:p w:rsidR="00093A50" w:rsidRPr="00060FC8" w:rsidRDefault="00093A50" w:rsidP="00093A5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60FC8">
        <w:rPr>
          <w:rFonts w:ascii="Times New Roman" w:hAnsi="Times New Roman"/>
          <w:sz w:val="24"/>
          <w:szCs w:val="24"/>
        </w:rPr>
        <w:t>ФГБОУ ВО «</w:t>
      </w:r>
      <w:proofErr w:type="spellStart"/>
      <w:r w:rsidRPr="00060FC8">
        <w:rPr>
          <w:rFonts w:ascii="Times New Roman" w:hAnsi="Times New Roman"/>
          <w:sz w:val="24"/>
          <w:szCs w:val="24"/>
        </w:rPr>
        <w:t>КрасГМУ</w:t>
      </w:r>
      <w:proofErr w:type="spellEnd"/>
      <w:r w:rsidRPr="00060FC8">
        <w:rPr>
          <w:rFonts w:ascii="Times New Roman" w:hAnsi="Times New Roman"/>
          <w:sz w:val="24"/>
          <w:szCs w:val="24"/>
        </w:rPr>
        <w:t xml:space="preserve"> им. проф. В.Ф. </w:t>
      </w:r>
      <w:proofErr w:type="spellStart"/>
      <w:r w:rsidRPr="00060FC8">
        <w:rPr>
          <w:rFonts w:ascii="Times New Roman" w:hAnsi="Times New Roman"/>
          <w:sz w:val="24"/>
          <w:szCs w:val="24"/>
        </w:rPr>
        <w:t>Войно-Ясенецкого</w:t>
      </w:r>
      <w:proofErr w:type="spellEnd"/>
      <w:r w:rsidRPr="00060FC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Минздрава России.</w:t>
      </w:r>
    </w:p>
    <w:p w:rsidR="00093A50" w:rsidRDefault="00093A50" w:rsidP="00093A5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3A50" w:rsidRDefault="00093A50" w:rsidP="00093A5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Конгресс-оператор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</w:rPr>
        <w:t xml:space="preserve"> ООО «РУСМЕДИКАЛ ИВЕНТ», информационная поддержка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</w:rPr>
        <w:t xml:space="preserve"> научно-практический медицинский рецензируемый журнал «</w:t>
      </w:r>
      <w:proofErr w:type="spellStart"/>
      <w:r>
        <w:rPr>
          <w:rFonts w:ascii="Times New Roman" w:hAnsi="Times New Roman"/>
          <w:sz w:val="24"/>
          <w:szCs w:val="24"/>
        </w:rPr>
        <w:t>Доктор.Ру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hyperlink r:id="rId5" w:history="1">
        <w:r w:rsidRPr="0081571A">
          <w:rPr>
            <w:rStyle w:val="a3"/>
            <w:rFonts w:ascii="Times New Roman" w:hAnsi="Times New Roman"/>
            <w:i/>
            <w:iCs/>
            <w:sz w:val="24"/>
            <w:szCs w:val="24"/>
          </w:rPr>
          <w:t>www</w:t>
        </w:r>
        <w:r w:rsidRPr="0081571A">
          <w:rPr>
            <w:rStyle w:val="a3"/>
          </w:rPr>
          <w:t>.</w:t>
        </w:r>
        <w:r w:rsidRPr="0081571A">
          <w:rPr>
            <w:rStyle w:val="a3"/>
            <w:rFonts w:ascii="Times New Roman" w:hAnsi="Times New Roman"/>
            <w:i/>
            <w:iCs/>
            <w:sz w:val="24"/>
            <w:szCs w:val="24"/>
          </w:rPr>
          <w:t>journaldoctor.ru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093A50" w:rsidRDefault="00093A50" w:rsidP="00093A5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3A50" w:rsidRDefault="00093A50" w:rsidP="00093A50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Организационный комитет: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EC6">
        <w:rPr>
          <w:rFonts w:ascii="Times New Roman" w:hAnsi="Times New Roman"/>
          <w:sz w:val="24"/>
          <w:szCs w:val="24"/>
        </w:rPr>
        <w:t>Макаренко Татьяна Александровна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E2EC6">
        <w:rPr>
          <w:rFonts w:ascii="Times New Roman" w:hAnsi="Times New Roman"/>
          <w:sz w:val="24"/>
          <w:szCs w:val="24"/>
        </w:rPr>
        <w:t xml:space="preserve">д. м. н., профессор, </w:t>
      </w:r>
      <w:r>
        <w:rPr>
          <w:rFonts w:ascii="Times New Roman" w:hAnsi="Times New Roman"/>
          <w:sz w:val="24"/>
          <w:szCs w:val="24"/>
        </w:rPr>
        <w:t xml:space="preserve">г. Красноярск; </w:t>
      </w:r>
      <w:proofErr w:type="spellStart"/>
      <w:r w:rsidRPr="005E2EC6">
        <w:rPr>
          <w:rFonts w:ascii="Times New Roman" w:hAnsi="Times New Roman"/>
          <w:sz w:val="24"/>
          <w:szCs w:val="24"/>
        </w:rPr>
        <w:t>Шагеева</w:t>
      </w:r>
      <w:proofErr w:type="spellEnd"/>
      <w:r w:rsidRPr="005E2EC6">
        <w:rPr>
          <w:rFonts w:ascii="Times New Roman" w:hAnsi="Times New Roman"/>
          <w:sz w:val="24"/>
          <w:szCs w:val="24"/>
        </w:rPr>
        <w:t xml:space="preserve"> Галина Александровна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E2EC6">
        <w:rPr>
          <w:rFonts w:ascii="Times New Roman" w:hAnsi="Times New Roman"/>
          <w:bCs/>
          <w:sz w:val="24"/>
          <w:szCs w:val="24"/>
        </w:rPr>
        <w:t xml:space="preserve">к. м. н., </w:t>
      </w:r>
      <w:r>
        <w:rPr>
          <w:rFonts w:ascii="Times New Roman" w:hAnsi="Times New Roman"/>
          <w:bCs/>
          <w:sz w:val="24"/>
          <w:szCs w:val="24"/>
        </w:rPr>
        <w:t xml:space="preserve">г. Красноярск; </w:t>
      </w:r>
      <w:r w:rsidRPr="005E2EC6">
        <w:rPr>
          <w:rFonts w:ascii="Times New Roman" w:hAnsi="Times New Roman"/>
          <w:bCs/>
          <w:sz w:val="24"/>
          <w:szCs w:val="24"/>
        </w:rPr>
        <w:t>Гарбер Ю</w:t>
      </w:r>
      <w:r>
        <w:rPr>
          <w:rFonts w:ascii="Times New Roman" w:hAnsi="Times New Roman"/>
          <w:bCs/>
          <w:sz w:val="24"/>
          <w:szCs w:val="24"/>
        </w:rPr>
        <w:t xml:space="preserve">лия Григорьевна, </w:t>
      </w:r>
      <w:r w:rsidRPr="005E2EC6">
        <w:rPr>
          <w:rFonts w:ascii="Times New Roman" w:hAnsi="Times New Roman"/>
          <w:bCs/>
          <w:sz w:val="24"/>
          <w:szCs w:val="24"/>
        </w:rPr>
        <w:t>главный внештатный специалист по акушерству и гинекологии Министерства здра</w:t>
      </w:r>
      <w:r>
        <w:rPr>
          <w:rFonts w:ascii="Times New Roman" w:hAnsi="Times New Roman"/>
          <w:bCs/>
          <w:sz w:val="24"/>
          <w:szCs w:val="24"/>
        </w:rPr>
        <w:t xml:space="preserve">воохранения Красноярского края, г. Красноярск; </w:t>
      </w:r>
      <w:r w:rsidRPr="005E2EC6">
        <w:rPr>
          <w:rFonts w:ascii="Times New Roman" w:hAnsi="Times New Roman"/>
          <w:bCs/>
          <w:sz w:val="24"/>
          <w:szCs w:val="24"/>
        </w:rPr>
        <w:t>Слепнева Галина Зиновьевна,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2EC6">
        <w:rPr>
          <w:rFonts w:ascii="Times New Roman" w:hAnsi="Times New Roman"/>
          <w:bCs/>
          <w:sz w:val="24"/>
          <w:szCs w:val="24"/>
        </w:rPr>
        <w:t xml:space="preserve">к. м. н., </w:t>
      </w:r>
      <w:r>
        <w:rPr>
          <w:rFonts w:ascii="Times New Roman" w:hAnsi="Times New Roman"/>
          <w:bCs/>
          <w:sz w:val="24"/>
          <w:szCs w:val="24"/>
        </w:rPr>
        <w:t xml:space="preserve">г. Красноярск; </w:t>
      </w:r>
      <w:r w:rsidRPr="005E2EC6">
        <w:rPr>
          <w:rFonts w:ascii="Times New Roman" w:hAnsi="Times New Roman"/>
          <w:bCs/>
          <w:sz w:val="24"/>
          <w:szCs w:val="24"/>
        </w:rPr>
        <w:t>Цхай Виталий Борисович, д. м. н., профессор, г. Красноярск.</w:t>
      </w:r>
    </w:p>
    <w:p w:rsidR="00093A50" w:rsidRDefault="00093A50" w:rsidP="00093A50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3A50" w:rsidRDefault="00093A50" w:rsidP="00093A50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Региональное собрание было</w:t>
      </w:r>
      <w:r w:rsidRPr="00152D83">
        <w:rPr>
          <w:rFonts w:ascii="Times New Roman" w:hAnsi="Times New Roman"/>
          <w:sz w:val="24"/>
          <w:szCs w:val="24"/>
          <w:lang w:bidi="ru-RU"/>
        </w:rPr>
        <w:t xml:space="preserve"> посвящено внедрению современных технологий и методик в клиническую практику врачей – акушеров-гинекологов и врачей-эндокринологов для повышения эффективности лечебно-диагностического и профилактического процессов.</w:t>
      </w:r>
    </w:p>
    <w:p w:rsidR="00093A50" w:rsidRPr="002025E3" w:rsidRDefault="00093A50" w:rsidP="00093A50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Участники освоили</w:t>
      </w:r>
      <w:r w:rsidRPr="002025E3">
        <w:rPr>
          <w:rFonts w:ascii="Times New Roman" w:hAnsi="Times New Roman"/>
          <w:sz w:val="24"/>
          <w:szCs w:val="24"/>
          <w:lang w:bidi="ru-RU"/>
        </w:rPr>
        <w:t xml:space="preserve"> междисциплинарный подход к ведению беременности и родов высокого риска, терапии различных гинекологических заболеваний и пользоваться им с целью снижения числа осложнений, репродуктивных потерь, повышения качества оказания квалифицированной помощи и улучшения здоровья и качества жизни пациенток.</w:t>
      </w:r>
    </w:p>
    <w:p w:rsidR="00093A50" w:rsidRPr="002025E3" w:rsidRDefault="00093A50" w:rsidP="00093A50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Была</w:t>
      </w:r>
      <w:r>
        <w:rPr>
          <w:rFonts w:ascii="Times New Roman" w:hAnsi="Times New Roman"/>
          <w:sz w:val="24"/>
          <w:szCs w:val="24"/>
          <w:lang w:bidi="ru-RU"/>
        </w:rPr>
        <w:t xml:space="preserve"> получена информация, позволяющая</w:t>
      </w:r>
      <w:r w:rsidRPr="002025E3">
        <w:rPr>
          <w:rFonts w:ascii="Times New Roman" w:hAnsi="Times New Roman"/>
          <w:sz w:val="24"/>
          <w:szCs w:val="24"/>
          <w:lang w:bidi="ru-RU"/>
        </w:rPr>
        <w:t xml:space="preserve"> составлять алгоритмы обследования, интерпретировать результаты лабораторных и инструментальных исследований, что позволит осуществить своевременную коррекцию выявленных нарушений и выбрать подходящую тактику ведения беременности и родов, проводить дифференциальную диагностику гинекологических заболеваний и планировать корректную терапию.</w:t>
      </w:r>
    </w:p>
    <w:p w:rsidR="00093A50" w:rsidRPr="002025E3" w:rsidRDefault="00093A50" w:rsidP="00093A50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Были</w:t>
      </w:r>
      <w:r w:rsidRPr="002025E3">
        <w:rPr>
          <w:rFonts w:ascii="Times New Roman" w:hAnsi="Times New Roman"/>
          <w:sz w:val="24"/>
          <w:szCs w:val="24"/>
          <w:lang w:bidi="ru-RU"/>
        </w:rPr>
        <w:t xml:space="preserve"> обсуждены перспективы развития акушерско-гинекологической службы в Красноярском крае. К рассмотрению планируются: течение нормальной беременности, тактика ведения согласно клиническим рекомендациям, рекомендации по диагностическому поиску причин </w:t>
      </w:r>
      <w:proofErr w:type="spellStart"/>
      <w:r w:rsidRPr="002025E3">
        <w:rPr>
          <w:rFonts w:ascii="Times New Roman" w:hAnsi="Times New Roman"/>
          <w:sz w:val="24"/>
          <w:szCs w:val="24"/>
          <w:lang w:bidi="ru-RU"/>
        </w:rPr>
        <w:t>невынашивания</w:t>
      </w:r>
      <w:proofErr w:type="spellEnd"/>
      <w:r w:rsidRPr="002025E3">
        <w:rPr>
          <w:rFonts w:ascii="Times New Roman" w:hAnsi="Times New Roman"/>
          <w:sz w:val="24"/>
          <w:szCs w:val="24"/>
          <w:lang w:bidi="ru-RU"/>
        </w:rPr>
        <w:t xml:space="preserve"> беременности и их профилактике на </w:t>
      </w:r>
      <w:proofErr w:type="spellStart"/>
      <w:r w:rsidRPr="002025E3">
        <w:rPr>
          <w:rFonts w:ascii="Times New Roman" w:hAnsi="Times New Roman"/>
          <w:sz w:val="24"/>
          <w:szCs w:val="24"/>
          <w:lang w:bidi="ru-RU"/>
        </w:rPr>
        <w:t>прегравидарном</w:t>
      </w:r>
      <w:proofErr w:type="spellEnd"/>
      <w:r w:rsidRPr="002025E3">
        <w:rPr>
          <w:rFonts w:ascii="Times New Roman" w:hAnsi="Times New Roman"/>
          <w:sz w:val="24"/>
          <w:szCs w:val="24"/>
          <w:lang w:bidi="ru-RU"/>
        </w:rPr>
        <w:t xml:space="preserve"> этапе, алгоритмы действий при критических акушерских состояниях и методы их предотвращения, операционные, </w:t>
      </w:r>
      <w:proofErr w:type="spellStart"/>
      <w:r w:rsidRPr="002025E3">
        <w:rPr>
          <w:rFonts w:ascii="Times New Roman" w:hAnsi="Times New Roman"/>
          <w:sz w:val="24"/>
          <w:szCs w:val="24"/>
          <w:lang w:bidi="ru-RU"/>
        </w:rPr>
        <w:t>периоперационные</w:t>
      </w:r>
      <w:proofErr w:type="spellEnd"/>
      <w:r w:rsidRPr="002025E3">
        <w:rPr>
          <w:rFonts w:ascii="Times New Roman" w:hAnsi="Times New Roman"/>
          <w:sz w:val="24"/>
          <w:szCs w:val="24"/>
          <w:lang w:bidi="ru-RU"/>
        </w:rPr>
        <w:t xml:space="preserve"> и отдаленные последствия операции кесарево сечение и меры по их устранению, </w:t>
      </w:r>
      <w:r w:rsidRPr="002025E3">
        <w:rPr>
          <w:rFonts w:ascii="Times New Roman" w:hAnsi="Times New Roman"/>
          <w:bCs/>
          <w:sz w:val="24"/>
          <w:szCs w:val="24"/>
          <w:lang w:bidi="ru-RU"/>
        </w:rPr>
        <w:t xml:space="preserve">ведение беременности у пациенток высокой группы риска и дифференцированный подход их подготовки на </w:t>
      </w:r>
      <w:proofErr w:type="spellStart"/>
      <w:r w:rsidRPr="002025E3">
        <w:rPr>
          <w:rFonts w:ascii="Times New Roman" w:hAnsi="Times New Roman"/>
          <w:bCs/>
          <w:sz w:val="24"/>
          <w:szCs w:val="24"/>
          <w:lang w:bidi="ru-RU"/>
        </w:rPr>
        <w:t>прегравидарном</w:t>
      </w:r>
      <w:proofErr w:type="spellEnd"/>
      <w:r w:rsidRPr="002025E3">
        <w:rPr>
          <w:rFonts w:ascii="Times New Roman" w:hAnsi="Times New Roman"/>
          <w:bCs/>
          <w:sz w:val="24"/>
          <w:szCs w:val="24"/>
          <w:lang w:bidi="ru-RU"/>
        </w:rPr>
        <w:t xml:space="preserve"> этапе</w:t>
      </w:r>
      <w:r w:rsidRPr="002025E3">
        <w:rPr>
          <w:rFonts w:ascii="Times New Roman" w:hAnsi="Times New Roman"/>
          <w:b/>
          <w:bCs/>
          <w:sz w:val="24"/>
          <w:szCs w:val="24"/>
          <w:lang w:bidi="ru-RU"/>
        </w:rPr>
        <w:t xml:space="preserve">, </w:t>
      </w:r>
      <w:r w:rsidRPr="002025E3">
        <w:rPr>
          <w:rFonts w:ascii="Times New Roman" w:hAnsi="Times New Roman"/>
          <w:bCs/>
          <w:sz w:val="24"/>
          <w:szCs w:val="24"/>
          <w:lang w:bidi="ru-RU"/>
        </w:rPr>
        <w:t>актуальные проблемы гинекологии, диагностика и терапия воспалительных заболеваний женской половой системы, ВПЧ-инфекций, урогенитальных инфекций</w:t>
      </w:r>
      <w:r w:rsidRPr="002025E3">
        <w:rPr>
          <w:rFonts w:ascii="Times New Roman" w:hAnsi="Times New Roman"/>
          <w:sz w:val="24"/>
          <w:szCs w:val="24"/>
          <w:lang w:bidi="ru-RU"/>
        </w:rPr>
        <w:t xml:space="preserve">, причины недостаточной эффективности терапии и </w:t>
      </w:r>
      <w:r w:rsidRPr="002025E3">
        <w:rPr>
          <w:rFonts w:ascii="Times New Roman" w:hAnsi="Times New Roman"/>
          <w:sz w:val="24"/>
          <w:szCs w:val="24"/>
          <w:lang w:bidi="ru-RU"/>
        </w:rPr>
        <w:lastRenderedPageBreak/>
        <w:t xml:space="preserve">увеличения частоты рецидивов, современные аспекты лечения недержания мочи, использование классификации ENZIAN в терапии </w:t>
      </w:r>
      <w:proofErr w:type="spellStart"/>
      <w:r w:rsidRPr="002025E3">
        <w:rPr>
          <w:rFonts w:ascii="Times New Roman" w:hAnsi="Times New Roman"/>
          <w:sz w:val="24"/>
          <w:szCs w:val="24"/>
          <w:lang w:bidi="ru-RU"/>
        </w:rPr>
        <w:t>эндометриоза</w:t>
      </w:r>
      <w:proofErr w:type="spellEnd"/>
      <w:r w:rsidRPr="002025E3">
        <w:rPr>
          <w:rFonts w:ascii="Times New Roman" w:hAnsi="Times New Roman"/>
          <w:sz w:val="24"/>
          <w:szCs w:val="24"/>
          <w:lang w:bidi="ru-RU"/>
        </w:rPr>
        <w:t>.</w:t>
      </w:r>
    </w:p>
    <w:p w:rsidR="00093A50" w:rsidRPr="002F0047" w:rsidRDefault="00093A50" w:rsidP="00093A50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F0047">
        <w:rPr>
          <w:rFonts w:ascii="Times New Roman" w:hAnsi="Times New Roman"/>
          <w:b/>
          <w:sz w:val="24"/>
          <w:szCs w:val="24"/>
        </w:rPr>
        <w:t xml:space="preserve"> </w:t>
      </w:r>
    </w:p>
    <w:p w:rsidR="00093A50" w:rsidRPr="002F0047" w:rsidRDefault="00093A50" w:rsidP="00093A50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93A50" w:rsidRDefault="00093A50" w:rsidP="00093A50">
      <w:p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С полной версией научной программы можно ознакомиться на сайте </w:t>
      </w:r>
      <w:r w:rsidRPr="00CC2F7D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E2EC6">
        <w:rPr>
          <w:rFonts w:ascii="Times New Roman" w:hAnsi="Times New Roman"/>
          <w:sz w:val="24"/>
          <w:szCs w:val="24"/>
          <w:shd w:val="clear" w:color="auto" w:fill="FFFFFF"/>
        </w:rPr>
        <w:t>https://gynecology.school/16112022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3A50" w:rsidRDefault="00093A50" w:rsidP="00093A50">
      <w:pPr>
        <w:spacing w:line="276" w:lineRule="auto"/>
        <w:jc w:val="both"/>
        <w:rPr>
          <w:rFonts w:ascii="Times New Roman" w:hAnsi="Times New Roman"/>
          <w:color w:val="221E1F"/>
          <w:sz w:val="24"/>
          <w:szCs w:val="24"/>
        </w:rPr>
      </w:pPr>
      <w:r>
        <w:rPr>
          <w:rFonts w:ascii="Times New Roman" w:hAnsi="Times New Roman"/>
          <w:b/>
          <w:color w:val="221E1F"/>
          <w:sz w:val="24"/>
          <w:szCs w:val="24"/>
        </w:rPr>
        <w:t xml:space="preserve">            </w:t>
      </w:r>
      <w:r w:rsidRPr="005E2EC6">
        <w:rPr>
          <w:rFonts w:ascii="Times New Roman" w:hAnsi="Times New Roman"/>
          <w:b/>
          <w:color w:val="221E1F"/>
          <w:sz w:val="24"/>
          <w:szCs w:val="24"/>
        </w:rPr>
        <w:t>На конференции с лекциями выступят:</w:t>
      </w:r>
      <w:r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5E2EC6">
        <w:rPr>
          <w:rFonts w:ascii="Times New Roman" w:hAnsi="Times New Roman"/>
          <w:color w:val="221E1F"/>
          <w:sz w:val="24"/>
          <w:szCs w:val="24"/>
        </w:rPr>
        <w:t>Алексеева Екатерина Александровна,</w:t>
      </w:r>
      <w:r>
        <w:rPr>
          <w:rFonts w:ascii="Times New Roman" w:hAnsi="Times New Roman"/>
          <w:b/>
          <w:color w:val="221E1F"/>
          <w:sz w:val="24"/>
          <w:szCs w:val="24"/>
        </w:rPr>
        <w:t xml:space="preserve"> </w:t>
      </w:r>
      <w:r w:rsidRPr="005E2EC6">
        <w:rPr>
          <w:rFonts w:ascii="Times New Roman" w:hAnsi="Times New Roman"/>
          <w:bCs/>
          <w:color w:val="221E1F"/>
          <w:sz w:val="24"/>
          <w:szCs w:val="24"/>
        </w:rPr>
        <w:t>к. м. н., доцент</w:t>
      </w:r>
      <w:r w:rsidRPr="005E2EC6">
        <w:rPr>
          <w:rFonts w:ascii="Times New Roman" w:hAnsi="Times New Roman"/>
          <w:color w:val="221E1F"/>
          <w:sz w:val="24"/>
          <w:szCs w:val="24"/>
        </w:rPr>
        <w:t xml:space="preserve">, </w:t>
      </w:r>
      <w:r>
        <w:rPr>
          <w:rFonts w:ascii="Times New Roman" w:hAnsi="Times New Roman"/>
          <w:color w:val="221E1F"/>
          <w:sz w:val="24"/>
          <w:szCs w:val="24"/>
        </w:rPr>
        <w:t xml:space="preserve">г. Красноярск; </w:t>
      </w:r>
      <w:proofErr w:type="spellStart"/>
      <w:r w:rsidRPr="005E2EC6">
        <w:rPr>
          <w:rFonts w:ascii="Times New Roman" w:hAnsi="Times New Roman"/>
          <w:color w:val="221E1F"/>
          <w:sz w:val="24"/>
          <w:szCs w:val="24"/>
        </w:rPr>
        <w:t>Базина</w:t>
      </w:r>
      <w:proofErr w:type="spellEnd"/>
      <w:r w:rsidRPr="005E2EC6">
        <w:rPr>
          <w:rFonts w:ascii="Times New Roman" w:hAnsi="Times New Roman"/>
          <w:color w:val="221E1F"/>
          <w:sz w:val="24"/>
          <w:szCs w:val="24"/>
        </w:rPr>
        <w:t xml:space="preserve"> Марина Ивановна,</w:t>
      </w:r>
      <w:r>
        <w:rPr>
          <w:rFonts w:ascii="Times New Roman" w:hAnsi="Times New Roman"/>
          <w:b/>
          <w:color w:val="221E1F"/>
          <w:sz w:val="24"/>
          <w:szCs w:val="24"/>
        </w:rPr>
        <w:t xml:space="preserve"> </w:t>
      </w:r>
      <w:r w:rsidRPr="005E2EC6">
        <w:rPr>
          <w:rFonts w:ascii="Times New Roman" w:hAnsi="Times New Roman"/>
          <w:color w:val="221E1F"/>
          <w:sz w:val="24"/>
          <w:szCs w:val="24"/>
        </w:rPr>
        <w:t xml:space="preserve">д. м. н., доцент, </w:t>
      </w:r>
      <w:r>
        <w:rPr>
          <w:rFonts w:ascii="Times New Roman" w:hAnsi="Times New Roman"/>
          <w:color w:val="221E1F"/>
          <w:sz w:val="24"/>
          <w:szCs w:val="24"/>
        </w:rPr>
        <w:t xml:space="preserve">г. Красноярск; </w:t>
      </w:r>
      <w:r w:rsidRPr="00CC76FB">
        <w:rPr>
          <w:rFonts w:ascii="Times New Roman" w:hAnsi="Times New Roman"/>
          <w:color w:val="221E1F"/>
          <w:sz w:val="24"/>
          <w:szCs w:val="24"/>
        </w:rPr>
        <w:t>Дубровина Светлана Олеговна,</w:t>
      </w:r>
      <w:r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CC76FB">
        <w:rPr>
          <w:rFonts w:ascii="Times New Roman" w:hAnsi="Times New Roman"/>
          <w:color w:val="221E1F"/>
          <w:sz w:val="24"/>
          <w:szCs w:val="24"/>
        </w:rPr>
        <w:t xml:space="preserve">д. м. н., профессор, </w:t>
      </w:r>
      <w:r>
        <w:rPr>
          <w:rFonts w:ascii="Times New Roman" w:hAnsi="Times New Roman"/>
          <w:color w:val="221E1F"/>
          <w:sz w:val="24"/>
          <w:szCs w:val="24"/>
        </w:rPr>
        <w:t xml:space="preserve">г. Ростов-на-Дону; </w:t>
      </w:r>
      <w:r w:rsidRPr="00CC76FB">
        <w:rPr>
          <w:rFonts w:ascii="Times New Roman" w:hAnsi="Times New Roman"/>
          <w:color w:val="221E1F"/>
          <w:sz w:val="24"/>
          <w:szCs w:val="24"/>
        </w:rPr>
        <w:t>Макаренко Татьяна Александровна,</w:t>
      </w:r>
      <w:r>
        <w:rPr>
          <w:rFonts w:ascii="Times New Roman" w:hAnsi="Times New Roman"/>
          <w:b/>
          <w:color w:val="221E1F"/>
          <w:sz w:val="24"/>
          <w:szCs w:val="24"/>
        </w:rPr>
        <w:t xml:space="preserve"> </w:t>
      </w:r>
      <w:r w:rsidRPr="00CC76FB">
        <w:rPr>
          <w:rFonts w:ascii="Times New Roman" w:hAnsi="Times New Roman"/>
          <w:color w:val="221E1F"/>
          <w:sz w:val="24"/>
          <w:szCs w:val="24"/>
        </w:rPr>
        <w:t xml:space="preserve">д. м. н., профессор, </w:t>
      </w:r>
      <w:r>
        <w:rPr>
          <w:rFonts w:ascii="Times New Roman" w:hAnsi="Times New Roman"/>
          <w:color w:val="221E1F"/>
          <w:sz w:val="24"/>
          <w:szCs w:val="24"/>
        </w:rPr>
        <w:t>г. Красноярск и др.</w:t>
      </w:r>
    </w:p>
    <w:p w:rsidR="00093A50" w:rsidRPr="00093A50" w:rsidRDefault="00093A50" w:rsidP="00363223">
      <w:pPr>
        <w:spacing w:line="276" w:lineRule="auto"/>
        <w:jc w:val="both"/>
        <w:rPr>
          <w:rFonts w:ascii="Times New Roman" w:hAnsi="Times New Roman"/>
          <w:bCs/>
          <w:iCs/>
          <w:color w:val="221E1F"/>
          <w:sz w:val="24"/>
          <w:szCs w:val="24"/>
        </w:rPr>
      </w:pPr>
      <w:r>
        <w:rPr>
          <w:rFonts w:ascii="Times New Roman" w:hAnsi="Times New Roman"/>
          <w:color w:val="221E1F"/>
          <w:sz w:val="24"/>
          <w:szCs w:val="24"/>
        </w:rPr>
        <w:t xml:space="preserve">             </w:t>
      </w:r>
      <w:bookmarkStart w:id="0" w:name="_GoBack"/>
      <w:r w:rsidRPr="00093A50">
        <w:rPr>
          <w:rFonts w:ascii="Times New Roman" w:hAnsi="Times New Roman"/>
          <w:bCs/>
          <w:iCs/>
          <w:color w:val="221E1F"/>
          <w:sz w:val="24"/>
          <w:szCs w:val="24"/>
        </w:rPr>
        <w:t xml:space="preserve">В работе мероприятия приняли участие </w:t>
      </w:r>
      <w:r w:rsidR="00363223">
        <w:rPr>
          <w:rFonts w:ascii="Times New Roman" w:hAnsi="Times New Roman"/>
          <w:bCs/>
          <w:iCs/>
          <w:color w:val="221E1F"/>
          <w:sz w:val="24"/>
          <w:szCs w:val="24"/>
        </w:rPr>
        <w:t>364 делегата очно и 295 дистанционно: л</w:t>
      </w:r>
      <w:r w:rsidR="00363223" w:rsidRPr="00363223">
        <w:rPr>
          <w:rFonts w:ascii="Times New Roman" w:hAnsi="Times New Roman"/>
          <w:bCs/>
          <w:iCs/>
          <w:color w:val="221E1F"/>
          <w:sz w:val="24"/>
          <w:szCs w:val="24"/>
        </w:rPr>
        <w:t>екторы из 5 городов Росси</w:t>
      </w:r>
      <w:r w:rsidR="00363223">
        <w:rPr>
          <w:rFonts w:ascii="Times New Roman" w:hAnsi="Times New Roman"/>
          <w:bCs/>
          <w:iCs/>
          <w:color w:val="221E1F"/>
          <w:sz w:val="24"/>
          <w:szCs w:val="24"/>
        </w:rPr>
        <w:t>и и у</w:t>
      </w:r>
      <w:r w:rsidR="00363223" w:rsidRPr="00363223">
        <w:rPr>
          <w:rFonts w:ascii="Times New Roman" w:hAnsi="Times New Roman"/>
          <w:bCs/>
          <w:iCs/>
          <w:color w:val="221E1F"/>
          <w:sz w:val="24"/>
          <w:szCs w:val="24"/>
        </w:rPr>
        <w:t>частники из 15 городов и районов Красноярского края.</w:t>
      </w:r>
      <w:r w:rsidR="00363223">
        <w:rPr>
          <w:rFonts w:ascii="Times New Roman" w:hAnsi="Times New Roman"/>
          <w:bCs/>
          <w:iCs/>
          <w:color w:val="221E1F"/>
          <w:sz w:val="24"/>
          <w:szCs w:val="24"/>
        </w:rPr>
        <w:t xml:space="preserve"> </w:t>
      </w:r>
      <w:bookmarkEnd w:id="0"/>
      <w:r w:rsidRPr="00093A50">
        <w:rPr>
          <w:rFonts w:ascii="Times New Roman" w:hAnsi="Times New Roman"/>
          <w:bCs/>
          <w:iCs/>
          <w:color w:val="221E1F"/>
          <w:sz w:val="24"/>
          <w:szCs w:val="24"/>
        </w:rPr>
        <w:t>Среди них – врачи – акушеры-гинекологи, врачи-эндокринологи, заведующие профильными отделениями медицинских учреждений, представители органов управления здравоохранением, студенты медицинских вузов.</w:t>
      </w:r>
    </w:p>
    <w:p w:rsidR="00093A50" w:rsidRDefault="00093A50" w:rsidP="00093A50">
      <w:pPr>
        <w:spacing w:line="276" w:lineRule="auto"/>
        <w:jc w:val="both"/>
        <w:rPr>
          <w:rFonts w:ascii="Times New Roman" w:hAnsi="Times New Roman"/>
          <w:color w:val="221E1F"/>
          <w:sz w:val="24"/>
          <w:szCs w:val="24"/>
        </w:rPr>
      </w:pPr>
    </w:p>
    <w:p w:rsidR="00093A50" w:rsidRDefault="00093A50" w:rsidP="00093A50">
      <w:pPr>
        <w:spacing w:line="276" w:lineRule="auto"/>
        <w:jc w:val="both"/>
        <w:rPr>
          <w:rFonts w:ascii="Times New Roman" w:hAnsi="Times New Roman"/>
          <w:color w:val="221E1F"/>
          <w:sz w:val="24"/>
          <w:szCs w:val="24"/>
        </w:rPr>
      </w:pPr>
    </w:p>
    <w:p w:rsidR="00093A50" w:rsidRPr="005E2EC6" w:rsidRDefault="00093A50" w:rsidP="00093A50">
      <w:pPr>
        <w:spacing w:line="276" w:lineRule="auto"/>
        <w:jc w:val="both"/>
        <w:rPr>
          <w:rFonts w:ascii="Times New Roman" w:hAnsi="Times New Roman"/>
          <w:color w:val="221E1F"/>
          <w:sz w:val="24"/>
          <w:szCs w:val="24"/>
        </w:rPr>
      </w:pPr>
      <w:r>
        <w:rPr>
          <w:rFonts w:ascii="Times New Roman" w:hAnsi="Times New Roman"/>
          <w:color w:val="221E1F"/>
          <w:sz w:val="24"/>
          <w:szCs w:val="24"/>
        </w:rPr>
        <w:t xml:space="preserve">             </w:t>
      </w:r>
    </w:p>
    <w:p w:rsidR="00850226" w:rsidRDefault="00850226"/>
    <w:sectPr w:rsidR="00850226" w:rsidSect="00093A50">
      <w:pgSz w:w="11906" w:h="16838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77386"/>
    <w:multiLevelType w:val="hybridMultilevel"/>
    <w:tmpl w:val="717AD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F6"/>
    <w:rsid w:val="00093A50"/>
    <w:rsid w:val="00363223"/>
    <w:rsid w:val="00850226"/>
    <w:rsid w:val="009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61FE3-BD2D-4F56-8154-298F3283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5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A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urnaldoct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2022-11-16T12:14:00Z</dcterms:created>
  <dcterms:modified xsi:type="dcterms:W3CDTF">2022-11-16T12:32:00Z</dcterms:modified>
</cp:coreProperties>
</file>