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after="100" w:line="276" w:lineRule="auto"/>
      </w:pPr>
      <w:r>
        <w:t xml:space="preserve">Региональное собрание акушеров-гинекологов</w:t>
      </w:r>
      <w:r/>
    </w:p>
    <w:p>
      <w:pPr>
        <w:jc w:val="center"/>
        <w:spacing w:before="0" w:after="100" w:line="276" w:lineRule="auto"/>
      </w:pPr>
      <w:r>
        <w:t xml:space="preserve">при поддержке РОАГ</w:t>
      </w:r>
      <w:r/>
    </w:p>
    <w:p>
      <w:pPr>
        <w:jc w:val="center"/>
        <w:spacing w:before="0" w:after="100" w:line="276" w:lineRule="auto"/>
        <w:rPr>
          <w:b/>
        </w:rPr>
      </w:pPr>
      <w:r>
        <w:rPr>
          <w:b/>
        </w:rPr>
        <w:t xml:space="preserve"> «Здоровье женщины в фокусе внимания»</w:t>
      </w:r>
      <w:r>
        <w:rPr>
          <w:b/>
        </w:rPr>
      </w:r>
    </w:p>
    <w:p>
      <w:pPr>
        <w:jc w:val="center"/>
        <w:spacing w:before="0" w:after="100" w:line="276" w:lineRule="auto"/>
      </w:pPr>
      <w:r>
        <w:t xml:space="preserve">г. Красноярск</w:t>
      </w:r>
      <w:r/>
    </w:p>
    <w:p>
      <w:pPr>
        <w:jc w:val="center"/>
        <w:spacing w:before="0" w:after="100" w:line="276" w:lineRule="auto"/>
      </w:pPr>
      <w:r>
        <w:t xml:space="preserve">20 ноября 2024 года</w:t>
      </w:r>
      <w:r/>
    </w:p>
    <w:p>
      <w:pPr>
        <w:jc w:val="center"/>
        <w:spacing w:before="0" w:after="100" w:line="276" w:lineRule="auto"/>
        <w:rPr>
          <w:i/>
        </w:rPr>
      </w:pPr>
      <w:r>
        <w:rPr>
          <w:i/>
        </w:rPr>
        <w:t xml:space="preserve">очный формат</w:t>
      </w:r>
      <w:r>
        <w:rPr>
          <w:i/>
        </w:rPr>
      </w:r>
    </w:p>
    <w:p>
      <w:pPr>
        <w:pStyle w:val="718"/>
        <w:spacing w:before="0"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Организаторы: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numPr>
          <w:ilvl w:val="0"/>
          <w:numId w:val="1"/>
        </w:numPr>
        <w:spacing w:before="0"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Красноярского края;</w:t>
      </w:r>
      <w:r>
        <w:rPr>
          <w:rFonts w:ascii="Times New Roman" w:hAnsi="Times New Roman" w:cs="Times New Roman"/>
          <w:bCs/>
          <w:sz w:val="24"/>
          <w:szCs w:val="24"/>
          <w:shd w:val="clear" w:color="auto" w:fill="fbfbfb"/>
        </w:rPr>
        <w:t xml:space="preserve"> 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18"/>
        <w:numPr>
          <w:ilvl w:val="0"/>
          <w:numId w:val="1"/>
        </w:numPr>
        <w:spacing w:before="0"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Российское общество акушеров-гинекологов;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18"/>
        <w:numPr>
          <w:ilvl w:val="0"/>
          <w:numId w:val="1"/>
        </w:numPr>
        <w:spacing w:before="0" w:after="1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«Центр содействия образованию врачей и фармацевтов»;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18"/>
        <w:numPr>
          <w:ilvl w:val="0"/>
          <w:numId w:val="1"/>
        </w:numPr>
        <w:spacing w:before="0" w:after="1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Федеральное государственное бюджетное образовательное учреждение высшего образования «Красноярский государственный медицинский университет имени профессора В.Ф. Войно-Ясенецкого» Министерства здравоохранения Российской Федерации.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before="0" w:after="100" w:line="276" w:lineRule="auto"/>
      </w:pPr>
      <w:r>
        <w:rPr>
          <w:b/>
        </w:rPr>
        <w:t xml:space="preserve">Дата проведения: </w:t>
      </w:r>
      <w:r>
        <w:rPr>
          <w:bCs/>
        </w:rPr>
        <w:t xml:space="preserve">20 ноября 2024 г.</w:t>
      </w:r>
      <w:r/>
    </w:p>
    <w:p>
      <w:pPr>
        <w:pStyle w:val="714"/>
        <w:spacing w:before="0" w:after="100" w:line="276" w:lineRule="auto"/>
      </w:pPr>
      <w:r>
        <w:rPr>
          <w:b/>
        </w:rPr>
        <w:t xml:space="preserve">Адрес проведения: </w:t>
      </w:r>
      <w:r>
        <w:t xml:space="preserve">г. Красноярск, ул. Карла Маркса, д. 123 («</w:t>
      </w:r>
      <w:r>
        <w:t xml:space="preserve">Новотель</w:t>
      </w:r>
      <w:r>
        <w:t xml:space="preserve"> Красноярск Центр»).</w:t>
      </w:r>
      <w:r/>
    </w:p>
    <w:p>
      <w:pPr>
        <w:pStyle w:val="714"/>
        <w:spacing w:before="0" w:after="100" w:line="276" w:lineRule="auto"/>
        <w:rPr>
          <w:rStyle w:val="727"/>
          <w:color w:val="auto"/>
        </w:rPr>
      </w:pPr>
      <w:r>
        <w:rPr>
          <w:b/>
          <w:bCs/>
        </w:rPr>
        <w:t xml:space="preserve">Ссылка:</w:t>
      </w:r>
      <w:r>
        <w:rPr>
          <w:lang w:val="en-US"/>
        </w:rPr>
        <w:t xml:space="preserve"> </w:t>
      </w:r>
      <w:hyperlink r:id="rId9" w:tooltip="https://gynecology.school/events/regionalnoe-sobranie-g-krasnoyarsk/" w:history="1">
        <w:r>
          <w:rPr>
            <w:rStyle w:val="727"/>
            <w:lang w:val="en-US"/>
          </w:rPr>
          <w:t xml:space="preserve">https</w:t>
        </w:r>
        <w:r>
          <w:rPr>
            <w:rStyle w:val="727"/>
          </w:rPr>
          <w:t xml:space="preserve">://</w:t>
        </w:r>
        <w:r>
          <w:rPr>
            <w:rStyle w:val="727"/>
            <w:lang w:val="en-US"/>
          </w:rPr>
          <w:t xml:space="preserve">gynecology</w:t>
        </w:r>
        <w:r>
          <w:rPr>
            <w:rStyle w:val="727"/>
          </w:rPr>
          <w:t xml:space="preserve">.</w:t>
        </w:r>
        <w:r>
          <w:rPr>
            <w:rStyle w:val="727"/>
            <w:lang w:val="en-US"/>
          </w:rPr>
          <w:t xml:space="preserve">school</w:t>
        </w:r>
        <w:r>
          <w:rPr>
            <w:rStyle w:val="727"/>
          </w:rPr>
          <w:t xml:space="preserve">/</w:t>
        </w:r>
        <w:r>
          <w:rPr>
            <w:rStyle w:val="727"/>
            <w:lang w:val="en-US"/>
          </w:rPr>
          <w:t xml:space="preserve">events</w:t>
        </w:r>
        <w:r>
          <w:rPr>
            <w:rStyle w:val="727"/>
          </w:rPr>
          <w:t xml:space="preserve">/</w:t>
        </w:r>
        <w:r>
          <w:rPr>
            <w:rStyle w:val="727"/>
            <w:lang w:val="en-US"/>
          </w:rPr>
          <w:t xml:space="preserve">regionalnoe</w:t>
        </w:r>
        <w:r>
          <w:rPr>
            <w:rStyle w:val="727"/>
          </w:rPr>
          <w:t xml:space="preserve">-</w:t>
        </w:r>
        <w:r>
          <w:rPr>
            <w:rStyle w:val="727"/>
            <w:lang w:val="en-US"/>
          </w:rPr>
          <w:t xml:space="preserve">sobranie</w:t>
        </w:r>
        <w:r>
          <w:rPr>
            <w:rStyle w:val="727"/>
          </w:rPr>
          <w:t xml:space="preserve">-</w:t>
        </w:r>
        <w:r>
          <w:rPr>
            <w:rStyle w:val="727"/>
            <w:lang w:val="en-US"/>
          </w:rPr>
          <w:t xml:space="preserve">g</w:t>
        </w:r>
        <w:r>
          <w:rPr>
            <w:rStyle w:val="727"/>
          </w:rPr>
          <w:t xml:space="preserve">-</w:t>
        </w:r>
        <w:r>
          <w:rPr>
            <w:rStyle w:val="727"/>
            <w:lang w:val="en-US"/>
          </w:rPr>
          <w:t xml:space="preserve">krasnoyarsk</w:t>
        </w:r>
        <w:r>
          <w:rPr>
            <w:rStyle w:val="727"/>
          </w:rPr>
          <w:t xml:space="preserve">/</w:t>
        </w:r>
      </w:hyperlink>
      <w:r>
        <w:rPr>
          <w:rStyle w:val="727"/>
          <w:color w:val="auto"/>
        </w:rPr>
        <w:t xml:space="preserve"> </w:t>
      </w:r>
      <w:r>
        <w:rPr>
          <w:rStyle w:val="727"/>
          <w:color w:val="auto"/>
        </w:rPr>
      </w:r>
    </w:p>
    <w:p>
      <w:pPr>
        <w:pStyle w:val="714"/>
        <w:spacing w:before="0" w:after="100" w:line="276" w:lineRule="auto"/>
      </w:pPr>
      <w:r>
        <w:rPr>
          <w:b/>
        </w:rPr>
        <w:t xml:space="preserve">Аудитория:</w:t>
      </w:r>
      <w:r>
        <w:t xml:space="preserve"> ак</w:t>
      </w:r>
      <w:r>
        <w:t xml:space="preserve">ушеры-гинекологи, эндокринологи</w:t>
      </w:r>
      <w:r>
        <w:t xml:space="preserve">.</w:t>
      </w:r>
      <w:r/>
    </w:p>
    <w:p>
      <w:pPr>
        <w:spacing w:before="160" w:after="160" w:line="276" w:lineRule="auto"/>
        <w:rPr>
          <w:b/>
        </w:rPr>
      </w:pPr>
      <w:r>
        <w:rPr>
          <w:b/>
        </w:rPr>
        <w:t xml:space="preserve">НАУЧНЫЙ РУКОВОДИТЕЛЬ</w:t>
      </w:r>
      <w:r>
        <w:rPr>
          <w:b/>
        </w:rPr>
      </w:r>
    </w:p>
    <w:tbl>
      <w:tblPr>
        <w:tblStyle w:val="717"/>
        <w:tblW w:w="9781" w:type="dxa"/>
        <w:tblBorders>
          <w:left w:val="none" w:color="auto" w:sz="4" w:space="0"/>
          <w:right w:val="non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983"/>
        </w:trPr>
        <w:tc>
          <w:tcPr>
            <w:tcW w:w="9781" w:type="dxa"/>
            <w:textDirection w:val="lrTb"/>
            <w:noWrap w:val="false"/>
          </w:tcPr>
          <w:p>
            <w:pPr>
              <w:pStyle w:val="718"/>
              <w:spacing w:before="0" w:after="4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Макаренко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 м. н., профессор, главный внештатный специалист по гинекологии Министерства здравоохранения Красноярского края, заведующая кафедрой оперативной гинекологии ИПО ФГБОУ ВО КрасГМУ им. проф. В.Ф. Войно-Ясенецкого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Красноярск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pStyle w:val="714"/>
        <w:spacing w:before="160" w:after="160" w:line="276" w:lineRule="auto"/>
        <w:rPr>
          <w:b/>
        </w:rPr>
      </w:pPr>
      <w:r>
        <w:rPr>
          <w:b/>
        </w:rPr>
        <w:t xml:space="preserve">СОРУКОВОДИТЕЛИ НАУЧНОЙ ПРОГРАММЫ</w:t>
      </w:r>
      <w:r>
        <w:rPr>
          <w:b/>
        </w:rPr>
      </w:r>
    </w:p>
    <w:tbl>
      <w:tblPr>
        <w:tblStyle w:val="717"/>
        <w:tblW w:w="9781" w:type="dxa"/>
        <w:tblBorders>
          <w:left w:val="none" w:color="auto" w:sz="4" w:space="0"/>
          <w:right w:val="none" w:color="auto" w:sz="4" w:space="0"/>
          <w:insideV w:val="non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712"/>
        </w:trPr>
        <w:tc>
          <w:tcPr>
            <w:tcW w:w="9781" w:type="dxa"/>
            <w:textDirection w:val="lrTb"/>
            <w:noWrap w:val="false"/>
          </w:tcPr>
          <w:p>
            <w:pPr>
              <w:spacing w:before="0" w:after="40" w:line="276" w:lineRule="auto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Баранов Игорь Иванович </w:t>
            </w:r>
            <w:r>
              <w:rPr>
                <w:lang w:val="ru-RU"/>
              </w:rPr>
              <w:t xml:space="preserve">– д. м. 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t xml:space="preserve"> </w:t>
            </w:r>
            <w:r>
              <w:rPr>
                <w:lang w:val="ru-RU"/>
              </w:rPr>
              <w:t xml:space="preserve">Москва</w:t>
            </w:r>
            <w:r>
              <w:rPr>
                <w:lang w:val="ru-RU"/>
              </w:rPr>
            </w:r>
          </w:p>
        </w:tc>
      </w:tr>
      <w:tr>
        <w:trPr>
          <w:trHeight w:val="712"/>
        </w:trPr>
        <w:tc>
          <w:tcPr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Цхай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Виталий Борисович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н., профессор,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заведующий кафедрой перинатологии, акушерства и гинекологии лечебного факультета ФГБОУ ВО КрасГМУ им. проф. В.Ф. Войно-Ясенецкого Минздрава России, президент регионального отделения РОАГ «Общество акушеров-гинекологов Красноярского края», заслуженный врач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РФ, г. Красноярск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712"/>
        </w:trPr>
        <w:tc>
          <w:tcPr>
            <w:tcW w:w="9781" w:type="dxa"/>
            <w:textDirection w:val="lrTb"/>
            <w:noWrap w:val="false"/>
          </w:tcPr>
          <w:p>
            <w:pPr>
              <w:spacing w:before="0" w:after="4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Слепнева Галина Зиновьевна </w:t>
            </w:r>
            <w:r>
              <w:rPr>
                <w:iCs/>
                <w:lang w:val="ru-RU"/>
              </w:rPr>
              <w:t xml:space="preserve">– </w:t>
            </w:r>
            <w:r>
              <w:rPr>
                <w:lang w:val="ru-RU"/>
              </w:rPr>
              <w:t xml:space="preserve">начальник отдела организации педиатрической и акушерско-гинекологической помощи Министерства здравоохранения Красноярского края, г. Красноярск</w:t>
            </w:r>
            <w:r>
              <w:rPr>
                <w:b/>
                <w:bCs/>
                <w:lang w:val="ru-RU"/>
              </w:rPr>
            </w:r>
          </w:p>
        </w:tc>
      </w:tr>
    </w:tbl>
    <w:p>
      <w:pPr>
        <w:spacing w:before="160" w:after="160" w:line="276" w:lineRule="auto"/>
        <w:rPr>
          <w:b/>
        </w:rPr>
      </w:pPr>
      <w:r>
        <w:rPr>
          <w:b/>
        </w:rPr>
        <w:t xml:space="preserve">ОРГАНИЗАЦИОННЫЙ КОМИТЕТ</w:t>
      </w:r>
      <w:r>
        <w:rPr>
          <w:b/>
        </w:rPr>
      </w:r>
    </w:p>
    <w:tbl>
      <w:tblPr>
        <w:tblStyle w:val="717"/>
        <w:tblW w:w="9806" w:type="dxa"/>
        <w:tblBorders>
          <w:left w:val="none" w:color="auto" w:sz="4" w:space="0"/>
          <w:right w:val="none" w:color="auto" w:sz="4" w:space="0"/>
        </w:tblBorders>
        <w:tblLook w:val="04A0" w:firstRow="1" w:lastRow="0" w:firstColumn="1" w:lastColumn="0" w:noHBand="0" w:noVBand="1"/>
      </w:tblPr>
      <w:tblGrid>
        <w:gridCol w:w="9806"/>
      </w:tblGrid>
      <w:tr>
        <w:trPr>
          <w:trHeight w:val="1324"/>
        </w:trPr>
        <w:tc>
          <w:tcPr>
            <w:tcW w:w="10348" w:type="dxa"/>
            <w:textDirection w:val="lrTb"/>
            <w:noWrap w:val="false"/>
          </w:tcPr>
          <w:p>
            <w:pPr>
              <w:pStyle w:val="718"/>
              <w:spacing w:before="0"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Макаренко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 м. н., профессор, главный внештатный специалист по гинекологии Министерства здравоохранения Красноярского края, заведующая кафедрой оперативной гинекологии ИПО ФГБОУ ВО КрасГМУ им. проф. В.Ф. Войно-Ясенецкого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Красноярск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597"/>
        </w:trPr>
        <w:tc>
          <w:tcPr>
            <w:tcW w:w="10348" w:type="dxa"/>
            <w:textDirection w:val="lrTb"/>
            <w:noWrap w:val="false"/>
          </w:tcPr>
          <w:p>
            <w:pPr>
              <w:pStyle w:val="718"/>
              <w:spacing w:before="0"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Баранов Игорь Иванович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д. м. н., профессор, заведующий отделом научно-образовательных программ ФГБУ «НМИЦ АГП им. В.И. Кулакова» Минздрава России, вице-президент РОАГ,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</w:tc>
      </w:tr>
      <w:tr>
        <w:trPr>
          <w:trHeight w:val="277"/>
        </w:trPr>
        <w:tc>
          <w:tcPr>
            <w:tcW w:w="10348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Цхай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Виталий Борисович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профессор, заведующий кафедрой перинатологии, акушерства и гинекологии лечебного факультета ФГБОУ ВО КрасГМУ им. проф. В.Ф. Войно-Ясенецкого Минздрава России, президент регионального отделения РОАГ «Общество акушеров-гинекологов Красноярского края», зас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луженный врач РФ, г. Красноярск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77"/>
        </w:trPr>
        <w:tc>
          <w:tcPr>
            <w:tcW w:w="10348" w:type="dxa"/>
            <w:textDirection w:val="lrTb"/>
            <w:noWrap w:val="false"/>
          </w:tcPr>
          <w:p>
            <w:pPr>
              <w:pStyle w:val="718"/>
              <w:spacing w:before="0" w:after="4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Базина Марина Ивановна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д. м. н., доцент, главный внештатный специалист по репродуктивному здоровью Министерства здравоохранения Красноярского края, заведующая кафедрой акушерства и гинекологии ИПО ФГБОУ ВО КрасГМУ им. проф. В.Ф. Войно-Ясенецкого Минздрава России, г. Красноярск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004"/>
        </w:trPr>
        <w:tc>
          <w:tcPr>
            <w:tcW w:w="10348" w:type="dxa"/>
            <w:textDirection w:val="lrTb"/>
            <w:noWrap w:val="false"/>
          </w:tcPr>
          <w:p>
            <w:pPr>
              <w:pStyle w:val="718"/>
              <w:spacing w:before="0" w:after="4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Потапова Елена Викторовна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консультант отдела организации педиатрической и акушерско-гинекологической помощи Министерства здравоохранения Красноярского края, г. Красноярск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r>
          </w:p>
        </w:tc>
      </w:tr>
    </w:tbl>
    <w:p>
      <w:pPr>
        <w:spacing w:before="160" w:after="160" w:line="276" w:lineRule="auto"/>
        <w:rPr>
          <w:b/>
        </w:rPr>
      </w:pPr>
      <w:r>
        <w:rPr>
          <w:b/>
        </w:rPr>
        <w:t xml:space="preserve">ДОКЛАДЧИКИ</w:t>
      </w:r>
      <w:r>
        <w:rPr>
          <w:b/>
        </w:rPr>
      </w:r>
    </w:p>
    <w:tbl>
      <w:tblPr>
        <w:tblStyle w:val="717"/>
        <w:tblW w:w="9781" w:type="dxa"/>
        <w:tblBorders>
          <w:top w:val="none" w:color="auto" w:sz="4" w:space="0"/>
          <w:left w:val="none" w:color="auto" w:sz="4" w:space="0"/>
          <w:right w:val="none" w:color="auto" w:sz="4" w:space="0"/>
        </w:tblBorders>
        <w:tblLook w:val="04A0" w:firstRow="1" w:lastRow="0" w:firstColumn="1" w:lastColumn="0" w:noHBand="0" w:noVBand="1"/>
      </w:tblPr>
      <w:tblGrid>
        <w:gridCol w:w="9781"/>
      </w:tblGrid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Базина Марина Ивановна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д. м. н., доцент, главный внештатный специалист по репродуктивному здоровью Министерства здравоохранения Красноярского края, заведующая кафедрой акушерства и гинекологии ИПО ФГБОУ ВО КрасГМУ им. проф. В.Ф. Войно-Ясенецкого Минздрава России, г. Красноярск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Брехова Ирина Сергеевна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 к. м. н., доцент, доцент кафедры перинатологии, акушерства и гинекологии лечебного факультета ФГБОУ ВО КрасГМУ им. проф. В.Ф. Войно-Ясенецкого Минздрава России, г. Красноярск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Галкина Дарья Евгеньевна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 к. м.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доцент кафедры оперативной гинекологии ИПО ФГБОУ ВО КрасГМУ им. проф. В.Ф. Войно-Ясенецкого Минздрава России, г. Красно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ярск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 xml:space="preserve">Карева Елена Николаевна </w:t>
            </w:r>
            <w:r>
              <w:rPr>
                <w:bCs/>
                <w:iCs/>
                <w:lang w:val="ru-RU"/>
              </w:rPr>
              <w:t xml:space="preserve">– д.</w:t>
            </w:r>
            <w:r>
              <w:rPr>
                <w:bCs/>
                <w:iCs/>
              </w:rPr>
              <w:t xml:space="preserve"> </w:t>
            </w:r>
            <w:r>
              <w:rPr>
                <w:bCs/>
                <w:iCs/>
                <w:lang w:val="ru-RU"/>
              </w:rPr>
              <w:t xml:space="preserve">м.</w:t>
            </w:r>
            <w:r>
              <w:rPr>
                <w:bCs/>
                <w:iCs/>
              </w:rPr>
              <w:t xml:space="preserve"> </w:t>
            </w:r>
            <w:r>
              <w:rPr>
                <w:bCs/>
                <w:iCs/>
                <w:lang w:val="ru-RU"/>
              </w:rPr>
              <w:t xml:space="preserve">н., профессор, профессор кафедры фармакологии ФГАОУ ВО Первый МГМУ им. И.М. Сеченова Минздрава России (</w:t>
            </w:r>
            <w:r>
              <w:rPr>
                <w:bCs/>
                <w:iCs/>
                <w:lang w:val="ru-RU"/>
              </w:rPr>
              <w:t xml:space="preserve">Сеченовский</w:t>
            </w:r>
            <w:r>
              <w:rPr>
                <w:bCs/>
                <w:iCs/>
                <w:lang w:val="ru-RU"/>
              </w:rPr>
              <w:t xml:space="preserve"> Университет), г.  Москва</w:t>
            </w:r>
            <w:r>
              <w:rPr>
                <w:bCs/>
                <w:iCs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before="0" w:after="20" w:line="276" w:lineRule="auto"/>
              <w:shd w:val="clear" w:color="auto" w:fill="ffffff"/>
              <w:rPr>
                <w:bCs/>
                <w:lang w:val="ru-RU"/>
              </w:rPr>
            </w:pPr>
            <w:r>
              <w:rPr>
                <w:b/>
                <w:lang w:val="ru-RU"/>
              </w:rPr>
              <w:t xml:space="preserve">Каткова Надежда Юрьевна</w:t>
            </w:r>
            <w:r>
              <w:rPr>
                <w:b/>
              </w:rPr>
              <w:t xml:space="preserve"> </w:t>
            </w:r>
            <w:r>
              <w:rPr>
                <w:bCs/>
                <w:lang w:val="ru-RU"/>
              </w:rPr>
              <w:t xml:space="preserve">–</w:t>
            </w:r>
            <w:r>
              <w:rPr>
                <w:bCs/>
              </w:rPr>
              <w:t xml:space="preserve"> </w:t>
            </w:r>
            <w:r>
              <w:rPr>
                <w:bCs/>
                <w:lang w:val="ru-RU"/>
              </w:rPr>
              <w:t xml:space="preserve">д.</w:t>
            </w:r>
            <w:r>
              <w:rPr>
                <w:bCs/>
              </w:rPr>
              <w:t xml:space="preserve"> </w:t>
            </w:r>
            <w:r>
              <w:rPr>
                <w:bCs/>
                <w:lang w:val="ru-RU"/>
              </w:rPr>
              <w:t xml:space="preserve">м.</w:t>
            </w:r>
            <w:r>
              <w:rPr>
                <w:bCs/>
              </w:rPr>
              <w:t xml:space="preserve"> </w:t>
            </w:r>
            <w:r>
              <w:rPr>
                <w:bCs/>
                <w:lang w:val="ru-RU"/>
              </w:rPr>
              <w:t xml:space="preserve">н., профессор, заведующая кафедрой акушерства и</w:t>
            </w:r>
            <w:r>
              <w:rPr>
                <w:bCs/>
              </w:rPr>
              <w:t xml:space="preserve"> </w:t>
            </w:r>
            <w:r>
              <w:rPr>
                <w:bCs/>
                <w:lang w:val="ru-RU"/>
              </w:rPr>
              <w:t xml:space="preserve">гинекологии ФДПО ФГБОУ ВО «ПИМУ» Минздрава России, г. Нижний Новгород</w:t>
            </w:r>
            <w:r>
              <w:rPr>
                <w:bCs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before="0" w:after="20" w:line="276" w:lineRule="auto"/>
              <w:shd w:val="clear" w:color="auto" w:fill="ffffff"/>
              <w:rPr>
                <w:lang w:val="ru-RU"/>
              </w:rPr>
            </w:pPr>
            <w:r>
              <w:rPr>
                <w:b/>
                <w:lang w:val="ru-RU"/>
              </w:rPr>
              <w:t xml:space="preserve">Костарева Ольга Васильевна</w:t>
            </w:r>
            <w:r>
              <w:rPr>
                <w:lang w:val="ru-RU"/>
              </w:rPr>
              <w:t xml:space="preserve"> – к. м. н., доцент, доцент кафедры перинатологии, акушерства и гинекологии лечебного факультета ФГБОУ ВО КрасГМУ им. проф. В.Ф. Войно-Ясенецкого, г. Красноярск</w:t>
            </w:r>
            <w:r>
              <w:rPr>
                <w:lang w:val="ru-RU"/>
              </w:rPr>
            </w:r>
          </w:p>
        </w:tc>
      </w:tr>
      <w:tr>
        <w:trPr>
          <w:trHeight w:val="12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Макаренко Татьяна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 м. н., профессор, главный внештатный специалист по гинекологии Министерства здравоохранения Красноярского края, заведующая кафедрой оперативной гинекологии ИПО ФГБОУ ВО КрасГМУ им. проф. В.Ф. Войно-Ясенецкого Минздрава России,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Красноярск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6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ru-RU"/>
              </w:rPr>
              <w:t xml:space="preserve">Орлова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Светлана Владимировна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н., профессор, заведующая кафедрой диетологии и клинической нутрициологии ФНМО МИ РУДН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Москва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Потапова Елена Викторовна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консультант отдела организации педиатрической и акушерско-гинекологической помощи Министерства здравоохранения Красноярского края, г. Красноярск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rPr>
          <w:trHeight w:val="134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Пустотина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 Ольга Анатольевна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– д. м. н., профессор кафедры акушерства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гинекологии с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курсом репродуктивной медицины ЧОУ ДПО «Академия медицинского образования им. Ф.И.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Иноземцева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» (г. Санкт-Петербург), руководитель научно-образовательного проекта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Экспертология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» (г. Москва), профессор Международной Академии Репродуктологии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(г.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Алматы)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before="0" w:after="20" w:line="276" w:lineRule="auto"/>
              <w:shd w:val="clear" w:color="auto" w:fill="ffffff"/>
              <w:rPr>
                <w:shd w:val="clear" w:color="auto" w:fill="ffffff"/>
                <w:lang w:val="ru-RU"/>
              </w:rPr>
            </w:pPr>
            <w:r>
              <w:rPr>
                <w:b/>
                <w:bCs/>
                <w:lang w:val="ru-RU"/>
              </w:rPr>
              <w:t xml:space="preserve">Теляшкин</w:t>
            </w:r>
            <w:r>
              <w:rPr>
                <w:b/>
                <w:bCs/>
                <w:lang w:val="ru-RU"/>
              </w:rPr>
              <w:t xml:space="preserve"> Дмитрий Викторович</w:t>
            </w:r>
            <w:r>
              <w:rPr>
                <w:lang w:val="ru-RU"/>
              </w:rPr>
              <w:t xml:space="preserve"> </w:t>
            </w:r>
            <w:r>
              <w:rPr>
                <w:shd w:val="clear" w:color="auto" w:fill="ffffff"/>
                <w:lang w:val="ru-RU"/>
              </w:rPr>
              <w:t xml:space="preserve">– врач – акушер-гинеколог, онколог</w:t>
            </w:r>
            <w:r>
              <w:rPr>
                <w:shd w:val="clear" w:color="auto" w:fill="ffffff"/>
                <w:lang w:val="ru-RU"/>
              </w:rPr>
              <w:t xml:space="preserve">-</w:t>
            </w:r>
            <w:r>
              <w:rPr>
                <w:shd w:val="clear" w:color="auto" w:fill="ffffff"/>
                <w:lang w:val="ru-RU"/>
              </w:rPr>
              <w:t xml:space="preserve">гинеколог </w:t>
            </w:r>
            <w:r>
              <w:rPr>
                <w:shd w:val="clear" w:color="auto" w:fill="ffffff"/>
                <w:lang w:val="ru-RU"/>
              </w:rPr>
              <w:t xml:space="preserve">КГБУЗ </w:t>
            </w:r>
            <w:r>
              <w:rPr>
                <w:bCs/>
                <w:lang w:val="ru-RU"/>
              </w:rPr>
              <w:t xml:space="preserve">«</w:t>
            </w:r>
            <w:r>
              <w:rPr>
                <w:shd w:val="clear" w:color="auto" w:fill="ffffff"/>
                <w:lang w:val="ru-RU"/>
              </w:rPr>
              <w:t xml:space="preserve">КККОД им. </w:t>
            </w:r>
            <w:r>
              <w:rPr>
                <w:shd w:val="clear" w:color="auto" w:fill="ffffff"/>
                <w:lang w:val="ru-RU"/>
              </w:rPr>
              <w:t xml:space="preserve">А.И. </w:t>
            </w:r>
            <w:r>
              <w:rPr>
                <w:shd w:val="clear" w:color="auto" w:fill="ffffff"/>
                <w:lang w:val="ru-RU"/>
              </w:rPr>
              <w:t xml:space="preserve">Крыжановского</w:t>
            </w:r>
            <w:r>
              <w:rPr>
                <w:bCs/>
                <w:lang w:val="ru-RU"/>
              </w:rPr>
              <w:t xml:space="preserve">», </w:t>
            </w:r>
            <w:r>
              <w:rPr>
                <w:shd w:val="clear" w:color="auto" w:fill="ffffff"/>
                <w:lang w:val="ru-RU"/>
              </w:rPr>
              <w:t xml:space="preserve">г. Красноярск</w:t>
            </w:r>
            <w:r>
              <w:rPr>
                <w:shd w:val="clear" w:color="auto" w:fill="ffffff"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before="0" w:after="20" w:line="276" w:lineRule="auto"/>
              <w:shd w:val="clear" w:color="auto" w:fill="ffffff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Толстихин Владимир Юрьевич </w:t>
            </w:r>
            <w:r>
              <w:rPr>
                <w:shd w:val="clear" w:color="auto" w:fill="ffffff"/>
                <w:lang w:val="ru-RU"/>
              </w:rPr>
              <w:t xml:space="preserve">– к. м. н., доцент к</w:t>
            </w:r>
            <w:r>
              <w:rPr>
                <w:bCs/>
                <w:lang w:val="ru-RU"/>
              </w:rPr>
              <w:t xml:space="preserve">афедры госпитальной хирургии им. проф. А.М. </w:t>
            </w:r>
            <w:r>
              <w:rPr>
                <w:bCs/>
                <w:lang w:val="ru-RU"/>
              </w:rPr>
              <w:t xml:space="preserve">Дыхно</w:t>
            </w:r>
            <w:r>
              <w:rPr>
                <w:bCs/>
                <w:lang w:val="ru-RU"/>
              </w:rPr>
              <w:t xml:space="preserve"> с курсом ПО, ассистент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lang w:val="ru-RU"/>
              </w:rPr>
              <w:t xml:space="preserve">кафедры лучевой диагностики ИПО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ФГБОУ ВО КрасГМУ им. проф. В.Ф. Войно-Ясенецкого Минздрава России, г.</w:t>
            </w:r>
            <w:r>
              <w:t xml:space="preserve"> </w:t>
            </w:r>
            <w:r>
              <w:rPr>
                <w:lang w:val="ru-RU"/>
              </w:rPr>
              <w:t xml:space="preserve">Красноярск</w:t>
            </w:r>
            <w:r>
              <w:rPr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spacing w:before="0" w:after="20" w:line="276" w:lineRule="auto"/>
              <w:shd w:val="clear" w:color="auto" w:fill="ffffff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Ульянова Инга Олеговна</w:t>
            </w:r>
            <w:r>
              <w:rPr>
                <w:lang w:val="ru-RU"/>
              </w:rPr>
              <w:t xml:space="preserve"> </w:t>
            </w:r>
            <w:r>
              <w:rPr>
                <w:shd w:val="clear" w:color="auto" w:fill="ffffff"/>
                <w:lang w:val="ru-RU"/>
              </w:rPr>
              <w:t xml:space="preserve">– </w:t>
            </w:r>
            <w:r>
              <w:rPr>
                <w:lang w:val="ru-RU"/>
              </w:rPr>
              <w:t xml:space="preserve">к. м. н., доцент кафедры оперативной гинекологии ИПО ФГБОУ ВО КрасГМУ им. проф. В.Ф. Войно-Ясенецкого Минздрава России, г.</w:t>
            </w:r>
            <w:r>
              <w:t xml:space="preserve"> </w:t>
            </w:r>
            <w:r>
              <w:rPr>
                <w:lang w:val="ru-RU"/>
              </w:rPr>
              <w:t xml:space="preserve">Красноярск</w:t>
            </w:r>
            <w:r>
              <w:rPr>
                <w:lang w:val="ru-RU"/>
              </w:rPr>
            </w:r>
          </w:p>
        </w:tc>
      </w:tr>
      <w:tr>
        <w:trPr>
          <w:trHeight w:val="87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Фед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орова Татьяна Анатольевна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н.,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профессор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руководитель отдела трансфузиологии и экстракорпоральной гемокоррекции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 ФГБУ «НМИЦ АГП им. В.И. Кулакова» Минздрава России, президент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Национальной Ассоциации Специалистов менеджмента крови пациента (НАС МКП),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  <w:t xml:space="preserve">г. Москва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Цхай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Виталий Борисович 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–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д. м.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н., профессор, заведующий кафедрой перинатологии, акушерства и гинекологии лечебного факультета ФГБОУ ВО КрасГМУ им. проф. В.Ф. Войно-Ясенецкого Минздрава России, президент регионального отделения РОАГ «Общество акушеров-гинекологов Красноярского края»,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заслуженный врач РФ,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Красноярск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3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978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апошникова Екатерина Викторовна –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к. м. н., доцент кафедры акушерства и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гинекологии ИПО ФГБОУ ВО КрасГМУ им. проф. В.Ф. Войно-Ясенецкого Минздрава России, г. Красноярск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</w:tbl>
    <w:p>
      <w:pPr>
        <w:jc w:val="left"/>
        <w:spacing w:before="160" w:after="160" w:line="276" w:lineRule="auto"/>
        <w:rPr>
          <w:b/>
        </w:rPr>
      </w:pPr>
      <w:r>
        <w:rPr>
          <w:b/>
        </w:rPr>
        <w:t xml:space="preserve">НАУЧНАЯ ПРОГРАММА </w:t>
      </w:r>
      <w:r>
        <w:rPr>
          <w:i/>
          <w:iCs/>
        </w:rPr>
        <w:t xml:space="preserve">(время Красноярска)</w:t>
      </w:r>
      <w:r>
        <w:rPr>
          <w:b/>
        </w:rPr>
      </w:r>
    </w:p>
    <w:tbl>
      <w:tblPr>
        <w:tblStyle w:val="717"/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8221"/>
      </w:tblGrid>
      <w:tr>
        <w:trPr>
          <w:trHeight w:val="469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09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0–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0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60 мин</w:t>
            </w:r>
            <w:r>
              <w:rPr>
                <w:i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Регистрация участников регионального собрания</w:t>
            </w:r>
            <w:r>
              <w:rPr>
                <w:i/>
              </w:rPr>
            </w:r>
          </w:p>
        </w:tc>
      </w:tr>
      <w:tr>
        <w:trPr>
          <w:trHeight w:val="469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0–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</w:rPr>
              <w:t xml:space="preserve">0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Cs/>
                <w:lang w:val="ru-RU"/>
              </w:rPr>
            </w:pPr>
            <w:r>
              <w:rPr>
                <w:i/>
                <w:lang w:val="ru-RU"/>
              </w:rPr>
              <w:t xml:space="preserve">10 мин</w:t>
            </w:r>
            <w:r>
              <w:rPr>
                <w:iCs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Открытие. Приветственные слова</w:t>
            </w:r>
            <w:r>
              <w:rPr>
                <w:i/>
                <w:lang w:val="ru-RU"/>
              </w:rPr>
            </w:r>
          </w:p>
        </w:tc>
      </w:tr>
      <w:tr>
        <w:trPr>
          <w:trHeight w:val="1166"/>
        </w:trPr>
        <w:tc>
          <w:tcPr>
            <w:gridSpan w:val="2"/>
            <w:tcW w:w="9810" w:type="dxa"/>
            <w:textDirection w:val="lrTb"/>
            <w:noWrap w:val="false"/>
          </w:tcPr>
          <w:p>
            <w:pPr>
              <w:jc w:val="center"/>
              <w:spacing w:before="0" w:after="2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before="0" w:after="2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Секционное заседание</w:t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before="0" w:after="2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«Стратегии для сохранения здоровья женщин»</w:t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before="0" w:after="2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</w:r>
            <w:r>
              <w:rPr>
                <w:b/>
                <w:i/>
                <w:lang w:val="ru-RU"/>
              </w:rPr>
            </w:r>
          </w:p>
        </w:tc>
      </w:tr>
      <w:tr>
        <w:trPr>
          <w:trHeight w:val="519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</w:rPr>
              <w:t xml:space="preserve">0–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</w:rPr>
              <w:t xml:space="preserve">0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20 </w:t>
            </w:r>
            <w:r>
              <w:rPr>
                <w:i/>
                <w:iCs/>
                <w:lang w:val="ru-RU"/>
              </w:rPr>
              <w:t xml:space="preserve">мин</w:t>
            </w:r>
            <w:r>
              <w:rPr>
                <w:i/>
                <w:iCs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Акушерско-гинекологическая служба – современные реалии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Потапова Елена Викторовна (Красноярск)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r>
          </w:p>
        </w:tc>
      </w:tr>
      <w:tr>
        <w:trPr>
          <w:trHeight w:val="11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</w:rPr>
              <w:t xml:space="preserve">0–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0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jc w:val="left"/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Взгляд на эндометриоз глазами акушера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20" w:line="276" w:lineRule="auto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Цхай</w:t>
            </w:r>
            <w:r>
              <w:rPr>
                <w:bCs/>
                <w:lang w:val="ru-RU"/>
              </w:rPr>
              <w:t xml:space="preserve"> Виталий Борисович (Красноярск)</w:t>
            </w:r>
            <w:r>
              <w:rPr>
                <w:bCs/>
                <w:lang w:val="ru-RU"/>
              </w:rPr>
            </w:r>
          </w:p>
        </w:tc>
      </w:tr>
      <w:tr>
        <w:trPr>
          <w:trHeight w:val="50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0–</w:t>
            </w:r>
            <w:r>
              <w:rPr>
                <w:i/>
                <w:lang w:val="ru-RU"/>
              </w:rPr>
              <w:t xml:space="preserve">11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0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10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bCs/>
                <w:i/>
                <w:lang w:val="ru-RU" w:eastAsia="en-US"/>
              </w:rPr>
              <w:t xml:space="preserve">Ответы на вопросы. Дискуссия</w:t>
            </w:r>
            <w:r>
              <w:rPr>
                <w:bCs/>
                <w:i/>
                <w:lang w:val="ru-RU" w:eastAsia="en-US"/>
              </w:rPr>
            </w:r>
          </w:p>
          <w:p>
            <w:pPr>
              <w:spacing w:before="0" w:after="20" w:line="276" w:lineRule="auto"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rPr>
          <w:trHeight w:val="50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11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0–</w:t>
            </w:r>
            <w:r>
              <w:rPr>
                <w:i/>
                <w:lang w:val="ru-RU"/>
              </w:rPr>
              <w:t xml:space="preserve">11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05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5 мин</w:t>
            </w:r>
            <w:r>
              <w:rPr>
                <w:i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bCs/>
                <w:i/>
                <w:lang w:val="ru-RU" w:eastAsia="en-US"/>
              </w:rPr>
              <w:t xml:space="preserve">Перерыв</w:t>
            </w:r>
            <w:r>
              <w:rPr>
                <w:bCs/>
                <w:i/>
                <w:lang w:val="ru-RU" w:eastAsia="en-US"/>
              </w:rPr>
            </w:r>
          </w:p>
        </w:tc>
      </w:tr>
      <w:tr>
        <w:trPr>
          <w:trHeight w:val="505"/>
        </w:trPr>
        <w:tc>
          <w:tcPr>
            <w:gridSpan w:val="2"/>
            <w:tcW w:w="9810" w:type="dxa"/>
            <w:textDirection w:val="lrTb"/>
            <w:noWrap w:val="false"/>
          </w:tcPr>
          <w:p>
            <w:pPr>
              <w:pStyle w:val="718"/>
              <w:jc w:val="center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718"/>
              <w:jc w:val="center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Симпозиум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718"/>
              <w:jc w:val="center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  <w:t xml:space="preserve">«Здоровье женщины в различные возрастные периоды. Улучшение качества жизни»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pStyle w:val="718"/>
              <w:jc w:val="center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(при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Лэбораториз», не входит в 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 w:eastAsia="en-US"/>
              </w:rPr>
            </w:r>
          </w:p>
          <w:p>
            <w:pPr>
              <w:jc w:val="center"/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bCs/>
                <w:i/>
                <w:lang w:val="ru-RU" w:eastAsia="en-US"/>
              </w:rPr>
            </w:r>
            <w:r>
              <w:rPr>
                <w:bCs/>
                <w:i/>
                <w:lang w:val="ru-RU" w:eastAsia="en-US"/>
              </w:rPr>
            </w:r>
          </w:p>
        </w:tc>
      </w:tr>
      <w:tr>
        <w:trPr>
          <w:trHeight w:val="132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11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11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25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Особенности лечения эндометриоза у женщин позднего репродуктивного и </w:t>
            </w:r>
            <w:r>
              <w:rPr>
                <w:b/>
                <w:bCs/>
                <w:lang w:val="ru-RU"/>
              </w:rPr>
              <w:t xml:space="preserve">перименопаузального</w:t>
            </w:r>
            <w:r>
              <w:rPr>
                <w:b/>
                <w:bCs/>
                <w:lang w:val="ru-RU"/>
              </w:rPr>
              <w:t xml:space="preserve"> возраста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bCs/>
                <w:lang w:val="ru-RU"/>
              </w:rPr>
              <w:t xml:space="preserve">Макаренко Татьяна Александровна (Красноярск)</w:t>
            </w:r>
            <w:r>
              <w:rPr>
                <w:bCs/>
                <w:i/>
                <w:lang w:val="ru-RU" w:eastAsia="en-US"/>
              </w:rPr>
            </w:r>
          </w:p>
        </w:tc>
      </w:tr>
      <w:tr>
        <w:trPr>
          <w:trHeight w:val="50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11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25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11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45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iCs/>
                <w:lang w:val="ru-RU"/>
              </w:rPr>
            </w:pPr>
            <w:r>
              <w:rPr>
                <w:b/>
                <w:bCs/>
                <w:iCs/>
                <w:lang w:val="ru-RU"/>
              </w:rPr>
              <w:t xml:space="preserve">Возможности МГТ для сохранения здоровья пациенток в постменопаузе: чем может помочь гинеколог?</w:t>
            </w:r>
            <w:r>
              <w:rPr>
                <w:b/>
                <w:bCs/>
                <w:iCs/>
                <w:lang w:val="ru-RU"/>
              </w:rPr>
            </w:r>
          </w:p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iCs/>
                <w:lang w:val="ru-RU"/>
              </w:rPr>
              <w:t xml:space="preserve">Каткова Надежда Юрьевна (Нижний Новгород)</w:t>
            </w:r>
            <w:r>
              <w:rPr>
                <w:bCs/>
                <w:i/>
                <w:lang w:val="ru-RU" w:eastAsia="en-US"/>
              </w:rPr>
            </w:r>
          </w:p>
        </w:tc>
      </w:tr>
      <w:tr>
        <w:trPr>
          <w:trHeight w:val="50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11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45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12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Выбор МГТ у пациенток с повышенной массой тела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iCs/>
                <w:lang w:val="ru-RU"/>
              </w:rPr>
              <w:t xml:space="preserve">Карева Елена Николаевна (Москва)</w:t>
            </w:r>
            <w:r>
              <w:rPr>
                <w:bCs/>
                <w:i/>
                <w:lang w:val="ru-RU" w:eastAsia="en-US"/>
              </w:rPr>
            </w:r>
          </w:p>
        </w:tc>
      </w:tr>
      <w:tr>
        <w:trPr>
          <w:trHeight w:val="50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12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12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25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Аномальные маточные кровотечения: рациональный подход и тактика ведения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iCs/>
                <w:lang w:val="ru-RU"/>
              </w:rPr>
              <w:t xml:space="preserve">Каткова Надежда Юрьевна (Нижний Новгород)</w:t>
            </w:r>
            <w:r>
              <w:rPr>
                <w:bCs/>
                <w:i/>
                <w:lang w:val="ru-RU" w:eastAsia="en-US"/>
              </w:rPr>
            </w:r>
          </w:p>
        </w:tc>
      </w:tr>
      <w:tr>
        <w:trPr>
          <w:trHeight w:val="50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12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25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12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45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Фармакология фитоэстрогенов: мультицелевой фокус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iCs/>
                <w:lang w:val="ru-RU"/>
              </w:rPr>
              <w:t xml:space="preserve">Карева Елена Николаевна (Москва)</w:t>
            </w:r>
            <w:r>
              <w:rPr>
                <w:bCs/>
                <w:i/>
                <w:lang w:val="ru-RU" w:eastAsia="en-US"/>
              </w:rPr>
            </w:r>
          </w:p>
        </w:tc>
      </w:tr>
      <w:tr>
        <w:trPr>
          <w:trHeight w:val="50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12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45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12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50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bCs/>
                <w:i/>
                <w:lang w:val="ru-RU" w:eastAsia="en-US"/>
              </w:rPr>
              <w:t xml:space="preserve">Ответы на вопросы</w:t>
            </w:r>
            <w:r>
              <w:rPr>
                <w:bCs/>
                <w:i/>
                <w:lang w:val="ru-RU" w:eastAsia="en-US"/>
              </w:rPr>
            </w:r>
          </w:p>
          <w:p>
            <w:pPr>
              <w:spacing w:before="0" w:after="20"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</w:r>
            <w:r>
              <w:rPr>
                <w:bCs/>
                <w:i/>
                <w:lang w:eastAsia="en-US"/>
              </w:rPr>
            </w:r>
          </w:p>
        </w:tc>
      </w:tr>
      <w:tr>
        <w:trPr>
          <w:trHeight w:val="50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12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13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20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Cs/>
                <w:i/>
                <w:lang w:val="ru-RU" w:eastAsia="en-US"/>
              </w:rPr>
            </w:pPr>
            <w:r>
              <w:rPr>
                <w:bCs/>
                <w:i/>
                <w:lang w:val="ru-RU" w:eastAsia="en-US"/>
              </w:rPr>
              <w:t xml:space="preserve">Перерыв, кофе-брейк</w:t>
            </w:r>
            <w:r>
              <w:rPr>
                <w:bCs/>
                <w:i/>
                <w:lang w:val="ru-RU" w:eastAsia="en-US"/>
              </w:rPr>
            </w:r>
          </w:p>
          <w:p>
            <w:pPr>
              <w:spacing w:before="0" w:after="20" w:line="276" w:lineRule="auto"/>
              <w:rPr>
                <w:bCs/>
                <w:i/>
                <w:lang w:eastAsia="en-US"/>
              </w:rPr>
            </w:pPr>
            <w:r>
              <w:rPr>
                <w:bCs/>
                <w:i/>
                <w:lang w:eastAsia="en-US"/>
              </w:rPr>
            </w:r>
            <w:r>
              <w:rPr>
                <w:bCs/>
                <w:i/>
                <w:lang w:eastAsia="en-US"/>
              </w:rPr>
            </w:r>
          </w:p>
        </w:tc>
      </w:tr>
      <w:tr>
        <w:trPr>
          <w:trHeight w:val="20"/>
        </w:trPr>
        <w:tc>
          <w:tcPr>
            <w:gridSpan w:val="2"/>
            <w:tcW w:w="9810" w:type="dxa"/>
            <w:textDirection w:val="lrTb"/>
            <w:noWrap w:val="false"/>
          </w:tcPr>
          <w:p>
            <w:pPr>
              <w:pStyle w:val="718"/>
              <w:jc w:val="center"/>
              <w:spacing w:before="0"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718"/>
              <w:jc w:val="center"/>
              <w:spacing w:before="0"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Секционное заседание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718"/>
              <w:jc w:val="center"/>
              <w:spacing w:before="0"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«Нормальная и осложненная беременность. Выбор тактики ведения»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718"/>
              <w:jc w:val="center"/>
              <w:spacing w:before="0" w:after="20"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r>
          </w:p>
        </w:tc>
      </w:tr>
      <w:tr>
        <w:trPr>
          <w:trHeight w:val="203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13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20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13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40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мин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Новость года: новые клинические рекомендации. Что изменилось?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16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Базина Марина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(Красноярск)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Доклад при </w:t>
            </w:r>
            <w:r>
              <w:rPr>
                <w:i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i/>
                <w:iCs/>
                <w:lang w:val="ru-RU"/>
              </w:rPr>
              <w:t xml:space="preserve">АО «БАЙЕР»</w:t>
            </w:r>
            <w:r>
              <w:rPr>
                <w:i/>
                <w:lang w:val="ru-RU"/>
              </w:rPr>
              <w:t xml:space="preserve"> (не входит в программу для</w:t>
            </w:r>
            <w:r>
              <w:rPr>
                <w:i/>
              </w:rPr>
              <w:t xml:space="preserve"> </w:t>
            </w:r>
            <w:r>
              <w:rPr>
                <w:i/>
                <w:lang w:val="ru-RU"/>
              </w:rPr>
              <w:t xml:space="preserve">НМО)</w:t>
            </w:r>
            <w:r>
              <w:rPr>
                <w:i/>
                <w:lang w:val="ru-RU"/>
              </w:rPr>
            </w:r>
          </w:p>
        </w:tc>
      </w:tr>
      <w:tr>
        <w:trPr>
          <w:trHeight w:val="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13:40–14:00</w:t>
            </w:r>
            <w:r>
              <w:rPr>
                <w:i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W w:w="8221" w:type="dxa"/>
            <w:textDirection w:val="lrTb"/>
            <w:noWrap w:val="false"/>
          </w:tcPr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Успешная беременность после выкидыша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16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Пустотина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Ольга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(Москва)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АО «БАЙЕР»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(не входит в 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14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14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20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Современные принципы ведения больных с невынашиванием беременности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16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Базина Марина Ивановна (Красноярск)</w:t>
            </w:r>
            <w:r>
              <w:rPr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«Эбботт Лэбораториз» (не входит в 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14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20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14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50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30 мин</w:t>
            </w:r>
            <w:r>
              <w:rPr>
                <w:i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Нутритивная поддержка женщины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преконцепции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до кормления грудью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16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Орлова Светлана Владимировна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(Москва)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spacing w:before="0" w:after="20" w:line="276" w:lineRule="auto"/>
              <w:rPr>
                <w:lang w:val="ru-RU"/>
              </w:rPr>
            </w:pPr>
            <w:r>
              <w:rPr>
                <w:i/>
                <w:lang w:val="ru-RU"/>
              </w:rPr>
              <w:t xml:space="preserve">Доклад при </w:t>
            </w:r>
            <w:r>
              <w:rPr>
                <w:i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i/>
                <w:lang w:val="ru-RU"/>
              </w:rPr>
              <w:t xml:space="preserve">ООО «</w:t>
            </w:r>
            <w:r>
              <w:rPr>
                <w:i/>
                <w:lang w:val="ru-RU"/>
              </w:rPr>
              <w:t xml:space="preserve">Опелла</w:t>
            </w:r>
            <w:r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Хелскеа</w:t>
            </w:r>
            <w:r>
              <w:rPr>
                <w:i/>
                <w:lang w:val="ru-RU"/>
              </w:rPr>
              <w:t xml:space="preserve">» (не входит в программу для</w:t>
            </w:r>
            <w:r>
              <w:rPr>
                <w:i/>
              </w:rPr>
              <w:t xml:space="preserve"> </w:t>
            </w:r>
            <w:r>
              <w:rPr>
                <w:i/>
                <w:lang w:val="ru-RU"/>
              </w:rPr>
              <w:t xml:space="preserve">НМО)</w:t>
            </w:r>
            <w:r>
              <w:rPr>
                <w:lang w:val="ru-RU"/>
              </w:rPr>
            </w:r>
          </w:p>
        </w:tc>
      </w:tr>
      <w:tr>
        <w:trPr>
          <w:trHeight w:val="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14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15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20 мин</w:t>
            </w:r>
            <w:r>
              <w:rPr>
                <w:i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Планирование и первая половина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беременности: персонализация в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рамках клинических рекомендаций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Костарева Ольга Васильевна (Красноярск)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15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15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30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20 мин</w:t>
            </w:r>
            <w:r>
              <w:rPr>
                <w:i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Экстрагенитальные заболевания женщин репродуктивного возраста: риски гестации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spacing w:before="0" w:after="16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Шапошникова Екатерина Викторовна (Красноярск)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Доклад при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ru-RU"/>
              </w:rPr>
              <w:t xml:space="preserve">поддержке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ООО «Др.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Редди'c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Лабораторис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» (не входит в программу для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НМО)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r>
          </w:p>
        </w:tc>
      </w:tr>
      <w:tr>
        <w:trPr>
          <w:trHeight w:val="664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15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Послеродов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й период: нереш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нные проблемы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Костарева Ольга Васильевна (Красноярск)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664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15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15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5 мин</w:t>
            </w:r>
            <w:r>
              <w:rPr>
                <w:i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  <w:t xml:space="preserve">Ответы на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664"/>
        </w:trPr>
        <w:tc>
          <w:tcPr>
            <w:gridSpan w:val="2"/>
            <w:tcW w:w="9810" w:type="dxa"/>
            <w:textDirection w:val="lrTb"/>
            <w:noWrap w:val="false"/>
          </w:tcPr>
          <w:p>
            <w:pPr>
              <w:pStyle w:val="716"/>
              <w:ind w:left="0"/>
              <w:jc w:val="center"/>
              <w:spacing w:before="0" w:after="20" w:line="276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716"/>
              <w:ind w:left="0"/>
              <w:jc w:val="center"/>
              <w:spacing w:before="0" w:after="20" w:line="276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Секционное заседание 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716"/>
              <w:ind w:left="0"/>
              <w:jc w:val="center"/>
              <w:spacing w:before="0" w:after="20" w:line="276" w:lineRule="auto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«Актуальные проблемы диагностики и лечения гинекологических заболеваний»</w:t>
            </w:r>
            <w:r>
              <w:rPr>
                <w:b/>
                <w:i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 w:eastAsia="en-US"/>
              </w:rPr>
            </w:r>
          </w:p>
        </w:tc>
      </w:tr>
      <w:tr>
        <w:trPr>
          <w:trHeight w:val="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15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6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 xml:space="preserve">Современные возможности в диагностике и лечении хронического эндометрита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Макаренко Татьяна Александровна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(Красноярск)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6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16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35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20 мин</w:t>
            </w:r>
            <w:r>
              <w:rPr>
                <w:i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Необходимость и особенности прегравидарной подготовки: как и чем?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spacing w:before="0" w:after="2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Галкина Дарья Евгеньевна (Красноярск)</w:t>
            </w:r>
            <w:r>
              <w:rPr>
                <w:lang w:val="ru-RU"/>
              </w:rPr>
            </w:r>
          </w:p>
        </w:tc>
      </w:tr>
      <w:tr>
        <w:trPr>
          <w:trHeight w:val="41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16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16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Анемия </w:t>
            </w:r>
            <w:r>
              <w:rPr>
                <w:b/>
                <w:bCs/>
                <w:lang w:val="ru-RU"/>
              </w:rPr>
              <w:t xml:space="preserve">периоперационного</w:t>
            </w:r>
            <w:r>
              <w:rPr>
                <w:b/>
                <w:bCs/>
                <w:lang w:val="ru-RU"/>
              </w:rPr>
              <w:t xml:space="preserve"> периода в гинекологии как важный компонент концепции менеджмента крови пациента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2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Федорова Татьяна Анатольевна (Москва)</w:t>
            </w:r>
            <w:r>
              <w:rPr>
                <w:lang w:val="ru-RU"/>
              </w:rPr>
            </w:r>
          </w:p>
        </w:tc>
      </w:tr>
      <w:tr>
        <w:trPr>
          <w:trHeight w:val="41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16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7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Контрацепция высшего пилотажа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Макаренко Татьяна Александровна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(Красноярск)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41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7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17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20 мин</w:t>
            </w:r>
            <w:r>
              <w:rPr>
                <w:i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Нарушения менструального цикла: от проблем к решениям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2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Шапошникова Екатерина Викторовна (Красноярск)</w:t>
            </w:r>
            <w:r>
              <w:rPr>
                <w:lang w:val="ru-RU"/>
              </w:rPr>
            </w:r>
          </w:p>
        </w:tc>
      </w:tr>
      <w:tr>
        <w:trPr>
          <w:trHeight w:val="41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17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7</w:t>
            </w:r>
            <w:r>
              <w:rPr>
                <w:i/>
                <w:lang w:val="ru-RU"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20 мин</w:t>
            </w:r>
            <w:r>
              <w:rPr>
                <w:i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ГУМС: новые тренды терапии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</w:p>
          <w:p>
            <w:pPr>
              <w:pStyle w:val="718"/>
              <w:jc w:val="left"/>
              <w:spacing w:before="0"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Макаренко Татьяна Александровна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(Красноярск)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416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7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18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Биомаркеры</w:t>
            </w:r>
            <w:r>
              <w:rPr>
                <w:b/>
                <w:lang w:val="ru-RU"/>
              </w:rPr>
              <w:t xml:space="preserve"> онкологических заболеваний органов репродуктивной системы женщины. Новые горизонты в диагностике и лечении</w:t>
            </w:r>
            <w:r>
              <w:rPr>
                <w:b/>
                <w:lang w:val="ru-RU"/>
              </w:rPr>
            </w:r>
          </w:p>
          <w:p>
            <w:pPr>
              <w:spacing w:before="0" w:after="2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Базина</w:t>
            </w:r>
            <w:r>
              <w:rPr>
                <w:lang w:val="ru-RU"/>
              </w:rPr>
              <w:t xml:space="preserve"> Марина Ивановна, </w:t>
            </w:r>
            <w:r>
              <w:rPr>
                <w:lang w:val="ru-RU"/>
              </w:rPr>
              <w:t xml:space="preserve">Теляшкин</w:t>
            </w:r>
            <w:r>
              <w:rPr>
                <w:lang w:val="ru-RU"/>
              </w:rPr>
              <w:t xml:space="preserve"> Дмитрий Викторович (Красноярск)</w:t>
            </w:r>
            <w:r>
              <w:rPr>
                <w:lang w:val="ru-RU"/>
              </w:rPr>
            </w:r>
          </w:p>
        </w:tc>
      </w:tr>
      <w:tr>
        <w:trPr>
          <w:trHeight w:val="2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18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18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20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Современные возможности диагностики и терапии поражений цервикального эпителия</w:t>
            </w:r>
            <w:r>
              <w:rPr>
                <w:b/>
                <w:bCs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Ульянова Инга Олеговна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(Красноярск)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277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18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8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20 мин</w:t>
            </w:r>
            <w:r>
              <w:rPr>
                <w:i/>
                <w:lang w:val="ru-RU"/>
              </w:rPr>
            </w:r>
          </w:p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Доброкачественные заболевания молочной железы: компетенции акушера-гинеколога</w:t>
            </w:r>
            <w:r>
              <w:rPr>
                <w:b/>
                <w:bCs/>
                <w:lang w:val="ru-RU"/>
              </w:rPr>
            </w:r>
          </w:p>
          <w:p>
            <w:pPr>
              <w:spacing w:before="0" w:after="2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Брехова Ирина Сергеевна (Красноярск)</w:t>
            </w:r>
            <w:r>
              <w:rPr>
                <w:lang w:val="ru-RU"/>
              </w:rPr>
            </w:r>
          </w:p>
        </w:tc>
      </w:tr>
      <w:tr>
        <w:trPr>
          <w:trHeight w:val="694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</w:t>
            </w:r>
            <w:r>
              <w:rPr>
                <w:i/>
                <w:lang w:val="ru-RU"/>
              </w:rPr>
              <w:t xml:space="preserve">8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  <w:lang w:val="ru-RU"/>
              </w:rPr>
              <w:t xml:space="preserve">5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19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5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  <w:iCs/>
                <w:lang w:val="ru-RU" w:eastAsia="en-US"/>
              </w:rPr>
            </w:pPr>
            <w:r>
              <w:rPr>
                <w:i/>
                <w:iCs/>
                <w:lang w:val="ru-RU" w:eastAsia="en-US"/>
              </w:rPr>
              <w:t xml:space="preserve">Ответы на вопросы</w:t>
            </w:r>
            <w:r>
              <w:rPr>
                <w:i/>
                <w:iCs/>
                <w:lang w:val="ru-RU" w:eastAsia="en-US"/>
              </w:rPr>
            </w:r>
          </w:p>
        </w:tc>
      </w:tr>
      <w:tr>
        <w:trPr>
          <w:trHeight w:val="698"/>
        </w:trPr>
        <w:tc>
          <w:tcPr>
            <w:gridSpan w:val="2"/>
            <w:tcW w:w="9810" w:type="dxa"/>
            <w:textDirection w:val="lrTb"/>
            <w:noWrap w:val="false"/>
          </w:tcPr>
          <w:p>
            <w:pPr>
              <w:jc w:val="center"/>
              <w:spacing w:before="0" w:after="2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before="0" w:after="2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Консилиум</w:t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before="0" w:after="20" w:line="276" w:lineRule="auto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 xml:space="preserve">«Разбор сложных клинических ситуаций»</w:t>
            </w:r>
            <w:r>
              <w:rPr>
                <w:b/>
                <w:i/>
                <w:lang w:val="ru-RU"/>
              </w:rPr>
            </w:r>
          </w:p>
          <w:p>
            <w:pPr>
              <w:jc w:val="center"/>
              <w:spacing w:before="0" w:after="20" w:line="276" w:lineRule="auto"/>
              <w:rPr>
                <w:lang w:val="ru-RU" w:eastAsia="en-US"/>
              </w:rPr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</w:tc>
      </w:tr>
      <w:tr>
        <w:trPr>
          <w:trHeight w:val="1268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19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19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Эндометриоидная киста яичника: «легкий» диагноз, сложное решение</w:t>
            </w:r>
            <w:r>
              <w:rPr>
                <w:b/>
                <w:lang w:val="ru-RU"/>
              </w:rPr>
            </w:r>
          </w:p>
          <w:p>
            <w:pPr>
              <w:spacing w:before="0" w:after="16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Макаренко Татьяна Александровна (Красноярск)</w:t>
            </w:r>
            <w:r>
              <w:rPr>
                <w:lang w:val="ru-RU"/>
              </w:rPr>
            </w:r>
          </w:p>
          <w:p>
            <w:pPr>
              <w:spacing w:before="0" w:after="20" w:line="276" w:lineRule="auto"/>
              <w:rPr>
                <w:lang w:val="ru-RU"/>
              </w:rPr>
            </w:pPr>
            <w:r>
              <w:rPr>
                <w:i/>
                <w:lang w:val="ru-RU"/>
              </w:rPr>
              <w:t xml:space="preserve">Разбор клинических ситуаций, вопросы междисциплинарного</w:t>
            </w:r>
            <w:r>
              <w:rPr>
                <w:b/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принятия решения о выборе тактики ведения. Участники задают вопросы, получают консультации</w:t>
            </w:r>
            <w:r>
              <w:rPr>
                <w:lang w:val="ru-RU"/>
              </w:rPr>
            </w:r>
          </w:p>
        </w:tc>
      </w:tr>
      <w:tr>
        <w:trPr>
          <w:trHeight w:val="700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</w:rPr>
            </w:pPr>
            <w:r>
              <w:rPr>
                <w:i/>
                <w:lang w:val="ru-RU"/>
              </w:rPr>
              <w:t xml:space="preserve">19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3</w:t>
            </w:r>
            <w:r>
              <w:rPr>
                <w:i/>
                <w:lang w:val="ru-RU"/>
              </w:rPr>
              <w:t xml:space="preserve">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20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00</w:t>
            </w:r>
            <w:r>
              <w:rPr>
                <w:i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30 мин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r>
          </w:p>
          <w:p>
            <w:pPr>
              <w:pStyle w:val="718"/>
              <w:spacing w:before="0" w:after="20" w:line="276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Синдром хронических тазовых болей: чем мы можем помочь пациентке?</w:t>
            </w:r>
            <w:r>
              <w:rPr>
                <w:b/>
                <w:lang w:val="ru-RU"/>
              </w:rPr>
            </w:r>
          </w:p>
          <w:p>
            <w:pPr>
              <w:spacing w:before="0" w:after="160"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Галкина Дарья Евгеньевна, Толстихин Владимир Юрьевич (Красноярск)</w:t>
            </w:r>
            <w:r>
              <w:rPr>
                <w:lang w:val="ru-RU"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Разбор клинических ситуаций, вопросы междисциплинарного</w:t>
            </w:r>
            <w:r>
              <w:rPr>
                <w:b/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принятия решения о выборе тактики ведения. Участники задают вопросы, получают консультации</w:t>
            </w:r>
            <w:r>
              <w:rPr>
                <w:i/>
                <w:lang w:val="ru-RU"/>
              </w:rPr>
            </w:r>
          </w:p>
        </w:tc>
      </w:tr>
      <w:tr>
        <w:trPr>
          <w:trHeight w:val="565"/>
        </w:trPr>
        <w:tc>
          <w:tcPr>
            <w:tcW w:w="1589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20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00</w:t>
            </w:r>
            <w:r>
              <w:rPr>
                <w:i/>
              </w:rPr>
              <w:t xml:space="preserve">–</w:t>
            </w:r>
            <w:r>
              <w:rPr>
                <w:i/>
                <w:lang w:val="ru-RU"/>
              </w:rPr>
              <w:t xml:space="preserve">20</w:t>
            </w:r>
            <w:r>
              <w:rPr>
                <w:i/>
              </w:rPr>
              <w:t xml:space="preserve">:</w:t>
            </w:r>
            <w:r>
              <w:rPr>
                <w:i/>
                <w:lang w:val="ru-RU"/>
              </w:rPr>
              <w:t xml:space="preserve">05</w:t>
            </w:r>
            <w:r>
              <w:rPr>
                <w:i/>
                <w:lang w:val="ru-RU"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5 мин</w:t>
            </w:r>
            <w:r>
              <w:rPr>
                <w:i/>
                <w:lang w:val="ru-RU"/>
              </w:rPr>
            </w:r>
          </w:p>
        </w:tc>
        <w:tc>
          <w:tcPr>
            <w:tcW w:w="8221" w:type="dxa"/>
            <w:textDirection w:val="lrTb"/>
            <w:noWrap w:val="false"/>
          </w:tcPr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Подведение итогов. Закрытие регионального собрания</w:t>
            </w:r>
            <w:r>
              <w:rPr>
                <w:i/>
                <w:lang w:val="ru-RU"/>
              </w:rPr>
            </w:r>
          </w:p>
          <w:p>
            <w:pPr>
              <w:spacing w:before="0" w:after="20" w:line="276" w:lineRule="auto"/>
              <w:rPr>
                <w:i/>
                <w:lang w:val="ru-RU"/>
              </w:rPr>
            </w:pP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spacing w:before="300" w:line="276" w:lineRule="auto"/>
        <w:rPr>
          <w:i/>
        </w:rPr>
      </w:pPr>
      <w:r>
        <w:rPr>
          <w:i/>
        </w:rPr>
      </w:r>
      <w:r>
        <w:rPr>
          <w:i/>
        </w:rPr>
      </w:r>
    </w:p>
    <w:sectPr>
      <w:footnotePr/>
      <w:endnotePr/>
      <w:type w:val="nextPage"/>
      <w:pgSz w:w="11906" w:h="16838" w:orient="portrait"/>
      <w:pgMar w:top="851" w:right="566" w:bottom="85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numStyleLink w:val="733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styleLink w:val="733"/>
    <w:lvl w:ilvl="0">
      <w:start w:val="1"/>
      <w:numFmt w:val="decimal"/>
      <w:pStyle w:val="733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bullet"/>
      <w:isLgl w:val="false"/>
      <w:suff w:val="tab"/>
      <w:lvlText w:val=""/>
      <w:lvlJc w:val="left"/>
      <w:pPr>
        <w:ind w:left="567" w:firstLine="0"/>
        <w:tabs>
          <w:tab w:val="num" w:pos="907" w:leader="none"/>
        </w:tabs>
      </w:pPr>
      <w:rPr>
        <w:rFonts w:hint="default" w:ascii="Symbol" w:hAnsi="Symbol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22"/>
  </w:num>
  <w:num w:numId="5">
    <w:abstractNumId w:val="14"/>
  </w:num>
  <w:num w:numId="6">
    <w:abstractNumId w:val="9"/>
  </w:num>
  <w:num w:numId="7">
    <w:abstractNumId w:val="0"/>
  </w:num>
  <w:num w:numId="8">
    <w:abstractNumId w:val="21"/>
  </w:num>
  <w:num w:numId="9">
    <w:abstractNumId w:val="19"/>
  </w:num>
  <w:num w:numId="10">
    <w:abstractNumId w:val="17"/>
  </w:num>
  <w:num w:numId="11">
    <w:abstractNumId w:val="16"/>
  </w:num>
  <w:num w:numId="12">
    <w:abstractNumId w:val="3"/>
  </w:num>
  <w:num w:numId="13">
    <w:abstractNumId w:val="15"/>
  </w:num>
  <w:num w:numId="14">
    <w:abstractNumId w:val="23"/>
  </w:num>
  <w:num w:numId="15">
    <w:abstractNumId w:val="2"/>
  </w:num>
  <w:num w:numId="16">
    <w:abstractNumId w:val="4"/>
  </w:num>
  <w:num w:numId="17">
    <w:abstractNumId w:val="20"/>
  </w:num>
  <w:num w:numId="18">
    <w:abstractNumId w:val="5"/>
  </w:num>
  <w:num w:numId="19">
    <w:abstractNumId w:val="6"/>
  </w:num>
  <w:num w:numId="20">
    <w:abstractNumId w:val="18"/>
  </w:num>
  <w:num w:numId="21">
    <w:abstractNumId w:val="13"/>
  </w:num>
  <w:num w:numId="22">
    <w:abstractNumId w:val="8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75"/>
    <w:link w:val="687"/>
    <w:uiPriority w:val="10"/>
    <w:rPr>
      <w:sz w:val="48"/>
      <w:szCs w:val="48"/>
    </w:rPr>
  </w:style>
  <w:style w:type="character" w:styleId="37">
    <w:name w:val="Subtitle Char"/>
    <w:basedOn w:val="675"/>
    <w:link w:val="689"/>
    <w:uiPriority w:val="11"/>
    <w:rPr>
      <w:sz w:val="24"/>
      <w:szCs w:val="24"/>
    </w:rPr>
  </w:style>
  <w:style w:type="character" w:styleId="39">
    <w:name w:val="Quote Char"/>
    <w:link w:val="694"/>
    <w:uiPriority w:val="29"/>
    <w:rPr>
      <w:i/>
    </w:rPr>
  </w:style>
  <w:style w:type="character" w:styleId="41">
    <w:name w:val="Intense Quote Char"/>
    <w:link w:val="696"/>
    <w:uiPriority w:val="30"/>
    <w:rPr>
      <w:i/>
    </w:rPr>
  </w:style>
  <w:style w:type="character" w:styleId="43">
    <w:name w:val="Header Char"/>
    <w:basedOn w:val="675"/>
    <w:link w:val="709"/>
    <w:uiPriority w:val="99"/>
  </w:style>
  <w:style w:type="character" w:styleId="45">
    <w:name w:val="Footer Char"/>
    <w:basedOn w:val="675"/>
    <w:link w:val="711"/>
    <w:uiPriority w:val="99"/>
  </w:style>
  <w:style w:type="character" w:styleId="47">
    <w:name w:val="Caption Char"/>
    <w:basedOn w:val="713"/>
    <w:link w:val="711"/>
    <w:uiPriority w:val="99"/>
  </w:style>
  <w:style w:type="table" w:styleId="49">
    <w:name w:val="Table Grid Light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01"/>
    <w:uiPriority w:val="99"/>
    <w:rPr>
      <w:sz w:val="18"/>
    </w:rPr>
  </w:style>
  <w:style w:type="character" w:styleId="179">
    <w:name w:val="Endnote Text Char"/>
    <w:link w:val="704"/>
    <w:uiPriority w:val="99"/>
    <w:rPr>
      <w:sz w:val="20"/>
    </w:rPr>
  </w:style>
  <w:style w:type="paragraph" w:styleId="181">
    <w:name w:val="toc 1"/>
    <w:basedOn w:val="665"/>
    <w:next w:val="66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5"/>
    <w:next w:val="66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5"/>
    <w:next w:val="66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5"/>
    <w:next w:val="66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5"/>
    <w:next w:val="66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5"/>
    <w:next w:val="66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5"/>
    <w:next w:val="66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5"/>
    <w:next w:val="66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5"/>
    <w:next w:val="66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5"/>
    <w:next w:val="665"/>
    <w:uiPriority w:val="99"/>
    <w:unhideWhenUsed/>
    <w:pPr>
      <w:spacing w:after="0" w:afterAutospacing="0"/>
    </w:pPr>
  </w:style>
  <w:style w:type="paragraph" w:styleId="665" w:default="1">
    <w:name w:val="Normal"/>
    <w:qFormat/>
    <w:pPr>
      <w:jc w:val="both"/>
      <w:spacing w:before="120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6">
    <w:name w:val="Heading 1"/>
    <w:basedOn w:val="665"/>
    <w:next w:val="665"/>
    <w:link w:val="731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67">
    <w:name w:val="Heading 2"/>
    <w:link w:val="679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668">
    <w:name w:val="Heading 3"/>
    <w:link w:val="680"/>
    <w:uiPriority w:val="9"/>
    <w:semiHidden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669">
    <w:name w:val="Heading 4"/>
    <w:link w:val="681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70">
    <w:name w:val="Heading 5"/>
    <w:link w:val="682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671">
    <w:name w:val="Heading 6"/>
    <w:link w:val="683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672">
    <w:name w:val="Heading 7"/>
    <w:link w:val="684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673">
    <w:name w:val="Heading 8"/>
    <w:link w:val="685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674">
    <w:name w:val="Heading 9"/>
    <w:link w:val="686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Heading 1 Char"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679" w:customStyle="1">
    <w:name w:val="Заголовок 2 Знак"/>
    <w:link w:val="667"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680" w:customStyle="1">
    <w:name w:val="Заголовок 3 Знак"/>
    <w:link w:val="668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681" w:customStyle="1">
    <w:name w:val="Заголовок 4 Знак"/>
    <w:link w:val="669"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682" w:customStyle="1">
    <w:name w:val="Заголовок 5 Знак"/>
    <w:link w:val="670"/>
    <w:uiPriority w:val="9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683" w:customStyle="1">
    <w:name w:val="Заголовок 6 Знак"/>
    <w:link w:val="671"/>
    <w:uiPriority w:val="9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684" w:customStyle="1">
    <w:name w:val="Заголовок 7 Знак"/>
    <w:link w:val="672"/>
    <w:uiPriority w:val="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85" w:customStyle="1">
    <w:name w:val="Заголовок 8 Знак"/>
    <w:link w:val="673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686" w:customStyle="1">
    <w:name w:val="Заголовок 9 Знак"/>
    <w:link w:val="674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87">
    <w:name w:val="Title"/>
    <w:link w:val="688"/>
    <w:uiPriority w:val="10"/>
    <w:qFormat/>
    <w:pPr>
      <w:contextualSpacing/>
      <w:spacing w:after="300" w:line="240" w:lineRule="auto"/>
      <w:pBdr>
        <w:bottom w:val="single" w:color="4472C4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88" w:customStyle="1">
    <w:name w:val="Название Знак"/>
    <w:link w:val="687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689">
    <w:name w:val="Subtitle"/>
    <w:link w:val="690"/>
    <w:uiPriority w:val="11"/>
    <w:qFormat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690" w:customStyle="1">
    <w:name w:val="Подзаголовок Знак"/>
    <w:link w:val="689"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691">
    <w:name w:val="Subtle Emphasis"/>
    <w:uiPriority w:val="19"/>
    <w:qFormat/>
    <w:rPr>
      <w:i/>
      <w:iCs/>
      <w:color w:val="808080" w:themeColor="text1" w:themeTint="7F"/>
    </w:rPr>
  </w:style>
  <w:style w:type="character" w:styleId="692">
    <w:name w:val="Emphasis"/>
    <w:uiPriority w:val="20"/>
    <w:qFormat/>
    <w:rPr>
      <w:i/>
      <w:iCs/>
    </w:rPr>
  </w:style>
  <w:style w:type="character" w:styleId="693">
    <w:name w:val="Intense Emphasis"/>
    <w:uiPriority w:val="21"/>
    <w:qFormat/>
    <w:rPr>
      <w:b/>
      <w:bCs/>
      <w:i/>
      <w:iCs/>
      <w:color w:val="4472c4" w:themeColor="accent1"/>
    </w:rPr>
  </w:style>
  <w:style w:type="paragraph" w:styleId="694">
    <w:name w:val="Quote"/>
    <w:link w:val="695"/>
    <w:uiPriority w:val="29"/>
    <w:qFormat/>
    <w:rPr>
      <w:i/>
      <w:iCs/>
      <w:color w:val="000000" w:themeColor="text1"/>
    </w:rPr>
  </w:style>
  <w:style w:type="character" w:styleId="695" w:customStyle="1">
    <w:name w:val="Цитата 2 Знак"/>
    <w:link w:val="694"/>
    <w:uiPriority w:val="29"/>
    <w:rPr>
      <w:i/>
      <w:iCs/>
      <w:color w:val="000000" w:themeColor="text1"/>
    </w:rPr>
  </w:style>
  <w:style w:type="paragraph" w:styleId="696">
    <w:name w:val="Intense Quote"/>
    <w:link w:val="697"/>
    <w:uiPriority w:val="30"/>
    <w:qFormat/>
    <w:pPr>
      <w:ind w:left="936" w:right="936"/>
      <w:spacing w:before="200" w:after="280"/>
      <w:pBdr>
        <w:bottom w:val="single" w:color="4472C4" w:themeColor="accent1" w:sz="4" w:space="4"/>
      </w:pBdr>
    </w:pPr>
    <w:rPr>
      <w:b/>
      <w:bCs/>
      <w:i/>
      <w:iCs/>
      <w:color w:val="4472c4" w:themeColor="accent1"/>
    </w:rPr>
  </w:style>
  <w:style w:type="character" w:styleId="697" w:customStyle="1">
    <w:name w:val="Выделенная цитата Знак"/>
    <w:link w:val="696"/>
    <w:uiPriority w:val="30"/>
    <w:rPr>
      <w:b/>
      <w:bCs/>
      <w:i/>
      <w:iCs/>
      <w:color w:val="4472c4" w:themeColor="accent1"/>
    </w:rPr>
  </w:style>
  <w:style w:type="character" w:styleId="698">
    <w:name w:val="Subtle Reference"/>
    <w:uiPriority w:val="31"/>
    <w:qFormat/>
    <w:rPr>
      <w:smallCaps/>
      <w:color w:val="ed7d31" w:themeColor="accent2"/>
      <w:u w:val="single"/>
    </w:rPr>
  </w:style>
  <w:style w:type="character" w:styleId="699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700">
    <w:name w:val="Book Title"/>
    <w:uiPriority w:val="33"/>
    <w:qFormat/>
    <w:rPr>
      <w:b/>
      <w:bCs/>
      <w:smallCaps/>
      <w:spacing w:val="5"/>
    </w:rPr>
  </w:style>
  <w:style w:type="paragraph" w:styleId="701">
    <w:name w:val="footnote text"/>
    <w:link w:val="70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02" w:customStyle="1">
    <w:name w:val="Текст сноски Знак"/>
    <w:link w:val="701"/>
    <w:uiPriority w:val="99"/>
    <w:semiHidden/>
    <w:rPr>
      <w:sz w:val="20"/>
      <w:szCs w:val="20"/>
    </w:rPr>
  </w:style>
  <w:style w:type="character" w:styleId="703">
    <w:name w:val="footnote reference"/>
    <w:uiPriority w:val="99"/>
    <w:semiHidden/>
    <w:unhideWhenUsed/>
    <w:rPr>
      <w:vertAlign w:val="superscript"/>
    </w:rPr>
  </w:style>
  <w:style w:type="paragraph" w:styleId="704">
    <w:name w:val="endnote text"/>
    <w:link w:val="70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705" w:customStyle="1">
    <w:name w:val="Текст концевой сноски Знак"/>
    <w:link w:val="704"/>
    <w:uiPriority w:val="99"/>
    <w:semiHidden/>
    <w:rPr>
      <w:sz w:val="20"/>
      <w:szCs w:val="20"/>
    </w:rPr>
  </w:style>
  <w:style w:type="character" w:styleId="706">
    <w:name w:val="endnote reference"/>
    <w:uiPriority w:val="99"/>
    <w:semiHidden/>
    <w:unhideWhenUsed/>
    <w:rPr>
      <w:vertAlign w:val="superscript"/>
    </w:rPr>
  </w:style>
  <w:style w:type="paragraph" w:styleId="707">
    <w:name w:val="Plain Text"/>
    <w:link w:val="70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styleId="708" w:customStyle="1">
    <w:name w:val="Текст Знак"/>
    <w:link w:val="707"/>
    <w:uiPriority w:val="99"/>
    <w:rPr>
      <w:rFonts w:ascii="Courier New" w:hAnsi="Courier New" w:cs="Courier New"/>
      <w:sz w:val="21"/>
      <w:szCs w:val="21"/>
    </w:rPr>
  </w:style>
  <w:style w:type="paragraph" w:styleId="709">
    <w:name w:val="Header"/>
    <w:link w:val="710"/>
    <w:uiPriority w:val="99"/>
    <w:unhideWhenUsed/>
    <w:pPr>
      <w:spacing w:after="0" w:line="240" w:lineRule="auto"/>
    </w:pPr>
  </w:style>
  <w:style w:type="character" w:styleId="710" w:customStyle="1">
    <w:name w:val="Верхний колонтитул Знак"/>
    <w:link w:val="709"/>
    <w:uiPriority w:val="99"/>
  </w:style>
  <w:style w:type="paragraph" w:styleId="711">
    <w:name w:val="Footer"/>
    <w:link w:val="712"/>
    <w:uiPriority w:val="99"/>
    <w:unhideWhenUsed/>
    <w:pPr>
      <w:spacing w:after="0" w:line="240" w:lineRule="auto"/>
    </w:pPr>
  </w:style>
  <w:style w:type="character" w:styleId="712" w:customStyle="1">
    <w:name w:val="Нижний колонтитул Знак"/>
    <w:link w:val="711"/>
    <w:uiPriority w:val="99"/>
  </w:style>
  <w:style w:type="paragraph" w:styleId="713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714">
    <w:name w:val="Body Text"/>
    <w:basedOn w:val="665"/>
    <w:link w:val="715"/>
    <w:uiPriority w:val="1"/>
    <w:qFormat/>
    <w:pPr>
      <w:widowControl w:val="off"/>
    </w:pPr>
    <w:rPr>
      <w:lang w:bidi="ru-RU"/>
    </w:rPr>
  </w:style>
  <w:style w:type="character" w:styleId="715" w:customStyle="1">
    <w:name w:val="Основной текст Знак"/>
    <w:basedOn w:val="675"/>
    <w:link w:val="714"/>
    <w:uiPriority w:val="1"/>
    <w:rPr>
      <w:rFonts w:ascii="Times New Roman" w:hAnsi="Times New Roman" w:eastAsia="Times New Roman" w:cs="Times New Roman"/>
      <w:sz w:val="24"/>
      <w:szCs w:val="24"/>
      <w:lang w:eastAsia="ru-RU" w:bidi="ru-RU"/>
    </w:rPr>
  </w:style>
  <w:style w:type="paragraph" w:styleId="716" w:customStyle="1">
    <w:name w:val="Table Paragraph"/>
    <w:basedOn w:val="665"/>
    <w:uiPriority w:val="1"/>
    <w:qFormat/>
    <w:pPr>
      <w:ind w:left="107"/>
      <w:widowControl w:val="off"/>
    </w:pPr>
    <w:rPr>
      <w:sz w:val="22"/>
      <w:szCs w:val="22"/>
      <w:lang w:bidi="ru-RU"/>
    </w:rPr>
  </w:style>
  <w:style w:type="table" w:styleId="717">
    <w:name w:val="Table Grid"/>
    <w:basedOn w:val="676"/>
    <w:uiPriority w:val="39"/>
    <w:pPr>
      <w:jc w:val="both"/>
      <w:spacing w:before="120" w:after="0" w:line="240" w:lineRule="auto"/>
      <w:widowControl w:val="off"/>
    </w:pPr>
    <w:rPr>
      <w:lang w:val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basedOn w:val="665"/>
    <w:link w:val="720"/>
    <w:uiPriority w:val="1"/>
    <w:qFormat/>
    <w:rPr>
      <w:rFonts w:ascii="Calibri" w:hAnsi="Calibri" w:cs="Calibri" w:eastAsiaTheme="minorHAnsi"/>
      <w:sz w:val="22"/>
      <w:szCs w:val="22"/>
    </w:rPr>
  </w:style>
  <w:style w:type="character" w:styleId="719">
    <w:name w:val="Strong"/>
    <w:basedOn w:val="675"/>
    <w:uiPriority w:val="22"/>
    <w:qFormat/>
    <w:rPr>
      <w:b/>
      <w:bCs/>
    </w:rPr>
  </w:style>
  <w:style w:type="character" w:styleId="720" w:customStyle="1">
    <w:name w:val="Без интервала Знак"/>
    <w:basedOn w:val="675"/>
    <w:link w:val="718"/>
    <w:uiPriority w:val="1"/>
    <w:rPr>
      <w:rFonts w:ascii="Calibri" w:hAnsi="Calibri" w:cs="Calibri"/>
      <w:lang w:eastAsia="ru-RU"/>
    </w:rPr>
  </w:style>
  <w:style w:type="character" w:styleId="721">
    <w:name w:val="annotation reference"/>
    <w:basedOn w:val="675"/>
    <w:uiPriority w:val="99"/>
    <w:semiHidden/>
    <w:unhideWhenUsed/>
    <w:rPr>
      <w:sz w:val="16"/>
      <w:szCs w:val="16"/>
    </w:rPr>
  </w:style>
  <w:style w:type="paragraph" w:styleId="722">
    <w:name w:val="annotation text"/>
    <w:basedOn w:val="665"/>
    <w:link w:val="723"/>
    <w:uiPriority w:val="99"/>
    <w:unhideWhenUsed/>
    <w:rPr>
      <w:sz w:val="20"/>
      <w:szCs w:val="20"/>
    </w:rPr>
  </w:style>
  <w:style w:type="character" w:styleId="723" w:customStyle="1">
    <w:name w:val="Текст примечания Знак"/>
    <w:basedOn w:val="675"/>
    <w:link w:val="72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24">
    <w:name w:val="Balloon Text"/>
    <w:basedOn w:val="665"/>
    <w:link w:val="725"/>
    <w:uiPriority w:val="99"/>
    <w:semiHidden/>
    <w:unhideWhenUsed/>
    <w:pPr>
      <w:spacing w:before="0"/>
    </w:pPr>
    <w:rPr>
      <w:rFonts w:ascii="Segoe UI" w:hAnsi="Segoe UI" w:cs="Segoe UI"/>
      <w:sz w:val="18"/>
      <w:szCs w:val="18"/>
    </w:rPr>
  </w:style>
  <w:style w:type="character" w:styleId="725" w:customStyle="1">
    <w:name w:val="Текст выноски Знак"/>
    <w:basedOn w:val="675"/>
    <w:link w:val="72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26">
    <w:name w:val="List Paragraph"/>
    <w:basedOn w:val="665"/>
    <w:link w:val="732"/>
    <w:uiPriority w:val="34"/>
    <w:qFormat/>
    <w:pPr>
      <w:contextualSpacing/>
      <w:ind w:left="720"/>
    </w:pPr>
  </w:style>
  <w:style w:type="character" w:styleId="727">
    <w:name w:val="Hyperlink"/>
    <w:basedOn w:val="675"/>
    <w:uiPriority w:val="99"/>
    <w:unhideWhenUsed/>
    <w:rPr>
      <w:color w:val="0563c1" w:themeColor="hyperlink"/>
      <w:u w:val="single"/>
    </w:rPr>
  </w:style>
  <w:style w:type="paragraph" w:styleId="728">
    <w:name w:val="annotation subject"/>
    <w:basedOn w:val="722"/>
    <w:next w:val="722"/>
    <w:link w:val="729"/>
    <w:uiPriority w:val="99"/>
    <w:semiHidden/>
    <w:unhideWhenUsed/>
    <w:rPr>
      <w:b/>
      <w:bCs/>
    </w:rPr>
  </w:style>
  <w:style w:type="character" w:styleId="729" w:customStyle="1">
    <w:name w:val="Тема примечания Знак"/>
    <w:basedOn w:val="723"/>
    <w:link w:val="72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30" w:customStyle="1">
    <w:name w:val="Неразрешенное упоминание1"/>
    <w:basedOn w:val="675"/>
    <w:uiPriority w:val="99"/>
    <w:semiHidden/>
    <w:unhideWhenUsed/>
    <w:rPr>
      <w:color w:val="605e5c"/>
      <w:shd w:val="clear" w:color="auto" w:fill="e1dfdd"/>
    </w:rPr>
  </w:style>
  <w:style w:type="character" w:styleId="731" w:customStyle="1">
    <w:name w:val="Заголовок 1 Знак"/>
    <w:basedOn w:val="675"/>
    <w:link w:val="666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character" w:styleId="732" w:customStyle="1">
    <w:name w:val="Абзац списка Знак"/>
    <w:link w:val="726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733" w:customStyle="1">
    <w:name w:val="Стиль1"/>
    <w:uiPriority w:val="99"/>
    <w:pPr>
      <w:numPr>
        <w:ilvl w:val="0"/>
        <w:numId w:val="14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gynecology.school/events/regionalnoe-sobranie-g-krasnoyarsk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Гамыгина</dc:creator>
  <cp:lastModifiedBy>Гречишкина Мария</cp:lastModifiedBy>
  <cp:revision>5</cp:revision>
  <dcterms:created xsi:type="dcterms:W3CDTF">2024-10-28T10:57:00Z</dcterms:created>
  <dcterms:modified xsi:type="dcterms:W3CDTF">2024-11-19T07:36:17Z</dcterms:modified>
</cp:coreProperties>
</file>